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F6B4F" w14:textId="43D40166" w:rsidR="0060056D" w:rsidRDefault="0060056D" w:rsidP="00CD7B28">
      <w:pPr>
        <w:spacing w:after="0" w:line="360" w:lineRule="auto"/>
        <w:jc w:val="center"/>
        <w:rPr>
          <w:rFonts w:asciiTheme="minorHAnsi" w:hAnsiTheme="minorHAnsi" w:cstheme="minorHAnsi"/>
          <w:b/>
        </w:rPr>
      </w:pPr>
    </w:p>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2DAE2C95" w:rsidR="002C7CFA" w:rsidRPr="002A1328" w:rsidRDefault="002C7CFA" w:rsidP="00F67E9B">
      <w:pPr>
        <w:pStyle w:val="Prrafodelista"/>
        <w:numPr>
          <w:ilvl w:val="0"/>
          <w:numId w:val="23"/>
        </w:numPr>
        <w:jc w:val="both"/>
        <w:rPr>
          <w:rFonts w:ascii="Calibri" w:hAnsi="Calibri" w:cs="Calibri"/>
        </w:rPr>
      </w:pPr>
      <w:r w:rsidRPr="002A1328">
        <w:rPr>
          <w:rFonts w:ascii="Calibri" w:hAnsi="Calibri" w:cs="Calibri"/>
          <w:b/>
          <w:bCs/>
        </w:rPr>
        <w:t xml:space="preserve">Denominación del Programa de </w:t>
      </w:r>
      <w:r w:rsidR="00F432D3" w:rsidRPr="002A1328">
        <w:rPr>
          <w:rFonts w:ascii="Calibri" w:hAnsi="Calibri" w:cs="Calibri"/>
          <w:b/>
          <w:bCs/>
        </w:rPr>
        <w:t>formación:</w:t>
      </w:r>
      <w:r w:rsidR="00F432D3" w:rsidRPr="002A1328">
        <w:rPr>
          <w:rFonts w:ascii="Calibri" w:hAnsi="Calibri" w:cs="Calibri"/>
        </w:rPr>
        <w:t xml:space="preserve"> </w:t>
      </w:r>
      <w:r w:rsidR="003E1BAF" w:rsidRPr="002A1328">
        <w:rPr>
          <w:rFonts w:ascii="Calibri" w:hAnsi="Calibri" w:cs="Calibri"/>
        </w:rPr>
        <w:t>FORTALECIMIENTO EN LA COSECHA Y BENEFICIO DEL CACAO</w:t>
      </w:r>
      <w:r w:rsidR="00093790" w:rsidRPr="002A1328">
        <w:rPr>
          <w:rFonts w:ascii="Calibri" w:hAnsi="Calibri" w:cs="Calibri"/>
        </w:rPr>
        <w:t>.</w:t>
      </w:r>
    </w:p>
    <w:p w14:paraId="6B18B672" w14:textId="1A0C0A47"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D92D88" w:rsidRPr="00D92D88">
        <w:rPr>
          <w:rFonts w:ascii="Calibri" w:hAnsi="Calibri" w:cs="Calibri"/>
        </w:rPr>
        <w:t>7331003</w:t>
      </w:r>
      <w:r w:rsidR="00090BCC">
        <w:rPr>
          <w:rFonts w:ascii="Calibri" w:hAnsi="Calibri" w:cs="Calibri"/>
        </w:rPr>
        <w:t>1</w:t>
      </w:r>
      <w:r w:rsidR="00C5657B">
        <w:rPr>
          <w:rFonts w:ascii="Calibri" w:hAnsi="Calibri" w:cs="Calibri"/>
        </w:rPr>
        <w:t>.</w:t>
      </w:r>
    </w:p>
    <w:p w14:paraId="6039377B" w14:textId="20ABF058"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165658">
        <w:rPr>
          <w:rFonts w:ascii="Calibri" w:hAnsi="Calibri" w:cs="Calibri"/>
        </w:rPr>
        <w:t>Fortalecimiento técnico</w:t>
      </w:r>
      <w:r w:rsidR="00136669">
        <w:rPr>
          <w:rFonts w:ascii="Calibri" w:hAnsi="Calibri" w:cs="Calibri"/>
        </w:rPr>
        <w:t xml:space="preserve"> y comercial de unidades </w:t>
      </w:r>
      <w:r w:rsidR="005C7151">
        <w:rPr>
          <w:rFonts w:ascii="Calibri" w:hAnsi="Calibri" w:cs="Calibri"/>
        </w:rPr>
        <w:t xml:space="preserve">productivas </w:t>
      </w:r>
      <w:r w:rsidR="00E90C3C">
        <w:rPr>
          <w:rFonts w:ascii="Calibri" w:hAnsi="Calibri" w:cs="Calibri"/>
        </w:rPr>
        <w:t>con</w:t>
      </w:r>
      <w:r w:rsidR="00B222D5">
        <w:rPr>
          <w:rFonts w:ascii="Calibri" w:hAnsi="Calibri" w:cs="Calibri"/>
        </w:rPr>
        <w:t xml:space="preserve"> cultivos ag</w:t>
      </w:r>
      <w:r w:rsidR="004565E9">
        <w:rPr>
          <w:rFonts w:ascii="Calibri" w:hAnsi="Calibri" w:cs="Calibri"/>
        </w:rPr>
        <w:t>roforestale</w:t>
      </w:r>
      <w:r w:rsidR="00B222D5">
        <w:rPr>
          <w:rFonts w:ascii="Calibri" w:hAnsi="Calibri" w:cs="Calibri"/>
        </w:rPr>
        <w:t xml:space="preserve">s </w:t>
      </w:r>
      <w:r w:rsidR="002E4CED">
        <w:rPr>
          <w:rFonts w:ascii="Calibri" w:hAnsi="Calibri" w:cs="Calibri"/>
        </w:rPr>
        <w:t>de</w:t>
      </w:r>
      <w:r w:rsidR="00CF356E">
        <w:rPr>
          <w:rFonts w:ascii="Calibri" w:hAnsi="Calibri" w:cs="Calibri"/>
        </w:rPr>
        <w:t xml:space="preserve"> cacao, </w:t>
      </w:r>
      <w:r w:rsidR="00EE6964">
        <w:rPr>
          <w:rFonts w:ascii="Calibri" w:hAnsi="Calibri" w:cs="Calibri"/>
        </w:rPr>
        <w:t>en</w:t>
      </w:r>
      <w:r w:rsidR="005C7151">
        <w:rPr>
          <w:rFonts w:ascii="Calibri" w:hAnsi="Calibri" w:cs="Calibri"/>
        </w:rPr>
        <w:t xml:space="preserve"> el municipio </w:t>
      </w:r>
      <w:r w:rsidR="00556F16">
        <w:rPr>
          <w:rFonts w:ascii="Calibri" w:hAnsi="Calibri" w:cs="Calibri"/>
        </w:rPr>
        <w:t xml:space="preserve">de </w:t>
      </w:r>
      <w:r w:rsidR="004565E9">
        <w:rPr>
          <w:rFonts w:ascii="Calibri" w:hAnsi="Calibri" w:cs="Calibri"/>
        </w:rPr>
        <w:t>Cañasgordas</w:t>
      </w:r>
      <w:r w:rsidR="00B43719">
        <w:rPr>
          <w:rFonts w:ascii="Calibri" w:hAnsi="Calibri" w:cs="Calibri"/>
        </w:rPr>
        <w:t xml:space="preserve">, </w:t>
      </w:r>
      <w:r w:rsidR="00890BBD">
        <w:rPr>
          <w:rFonts w:ascii="Calibri" w:hAnsi="Calibri" w:cs="Calibri"/>
        </w:rPr>
        <w:t>Vereda</w:t>
      </w:r>
      <w:r w:rsidR="00294773">
        <w:rPr>
          <w:rFonts w:ascii="Calibri" w:hAnsi="Calibri" w:cs="Calibri"/>
        </w:rPr>
        <w:t xml:space="preserve"> </w:t>
      </w:r>
      <w:r w:rsidR="004565E9">
        <w:rPr>
          <w:rFonts w:ascii="Calibri" w:hAnsi="Calibri" w:cs="Calibri"/>
        </w:rPr>
        <w:t>Cumbarra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D92B250" w:rsidR="002C7CFA" w:rsidRPr="00165658" w:rsidRDefault="002C7CFA" w:rsidP="00DC0955">
      <w:pPr>
        <w:pStyle w:val="Prrafodelista"/>
        <w:numPr>
          <w:ilvl w:val="0"/>
          <w:numId w:val="23"/>
        </w:numPr>
        <w:jc w:val="both"/>
      </w:pPr>
      <w:r w:rsidRPr="00855A99">
        <w:rPr>
          <w:rFonts w:ascii="Calibri" w:hAnsi="Calibri" w:cs="Calibri"/>
          <w:b/>
          <w:bCs/>
        </w:rPr>
        <w:t xml:space="preserve">Actividad de Proyecto: </w:t>
      </w:r>
      <w:r w:rsidR="00855A99" w:rsidRPr="00855A99">
        <w:rPr>
          <w:rFonts w:ascii="Calibri" w:hAnsi="Calibri" w:cs="Calibri"/>
        </w:rPr>
        <w:t>Preparar el proceso</w:t>
      </w:r>
      <w:r w:rsidR="00855A99" w:rsidRPr="00855A99">
        <w:rPr>
          <w:rFonts w:ascii="Calibri" w:hAnsi="Calibri" w:cs="Calibri"/>
        </w:rPr>
        <w:t xml:space="preserve">, </w:t>
      </w:r>
      <w:r w:rsidR="00855A99" w:rsidRPr="00855A99">
        <w:rPr>
          <w:rFonts w:ascii="Calibri" w:hAnsi="Calibri" w:cs="Calibri"/>
        </w:rPr>
        <w:t>Aplicar proceso de beneficio</w:t>
      </w:r>
      <w:r w:rsidR="00855A99" w:rsidRPr="00855A99">
        <w:rPr>
          <w:rFonts w:ascii="Calibri" w:hAnsi="Calibri" w:cs="Calibri"/>
        </w:rPr>
        <w:t xml:space="preserve"> y </w:t>
      </w:r>
      <w:r w:rsidR="00855A99" w:rsidRPr="00855A99">
        <w:rPr>
          <w:rFonts w:ascii="Calibri" w:hAnsi="Calibri" w:cs="Calibri"/>
        </w:rPr>
        <w:t>Manejar calidad del producto</w:t>
      </w:r>
      <w:r w:rsidR="00855A99">
        <w:rPr>
          <w:rFonts w:ascii="Calibri" w:hAnsi="Calibri" w:cs="Calibri"/>
        </w:rPr>
        <w:t xml:space="preserve"> </w:t>
      </w:r>
      <w:r w:rsidR="00A8222D" w:rsidRPr="00855A99">
        <w:rPr>
          <w:rFonts w:ascii="Calibri" w:hAnsi="Calibri" w:cs="Calibri"/>
        </w:rPr>
        <w:t>de cacao</w:t>
      </w:r>
      <w:r w:rsidR="00AF10DA" w:rsidRPr="00855A99">
        <w:rPr>
          <w:rFonts w:ascii="Calibri" w:hAnsi="Calibri" w:cs="Calibri"/>
        </w:rPr>
        <w:t>,</w:t>
      </w:r>
      <w:r w:rsidR="00D7474C" w:rsidRPr="00855A99">
        <w:rPr>
          <w:rFonts w:ascii="Calibri" w:hAnsi="Calibri" w:cs="Calibri"/>
        </w:rPr>
        <w:t xml:space="preserve"> para fortalecer la economía local en el municipio</w:t>
      </w:r>
      <w:r w:rsidR="00C5657B" w:rsidRPr="00855A99">
        <w:rPr>
          <w:rFonts w:ascii="Calibri" w:hAnsi="Calibri" w:cs="Calibri"/>
        </w:rPr>
        <w:t>.</w:t>
      </w:r>
      <w:r w:rsidR="00D7474C" w:rsidRPr="00855A99">
        <w:rPr>
          <w:rFonts w:ascii="Calibri" w:hAnsi="Calibri" w:cs="Calibri"/>
        </w:rPr>
        <w:t xml:space="preserve"> </w:t>
      </w:r>
    </w:p>
    <w:p w14:paraId="134C39C4" w14:textId="49A88368" w:rsidR="00407A07" w:rsidRPr="00855A99" w:rsidRDefault="002C7CFA" w:rsidP="008A54D7">
      <w:pPr>
        <w:pStyle w:val="Prrafodelista"/>
        <w:numPr>
          <w:ilvl w:val="0"/>
          <w:numId w:val="23"/>
        </w:numPr>
        <w:jc w:val="both"/>
        <w:rPr>
          <w:rFonts w:ascii="Calibri" w:eastAsia="Calibri" w:hAnsi="Calibri"/>
          <w:b/>
        </w:rPr>
      </w:pPr>
      <w:r w:rsidRPr="00855A99">
        <w:rPr>
          <w:rFonts w:ascii="Calibri" w:hAnsi="Calibri" w:cs="Calibri"/>
          <w:b/>
          <w:bCs/>
        </w:rPr>
        <w:t>Competencia:</w:t>
      </w:r>
      <w:r w:rsidRPr="00855A99">
        <w:rPr>
          <w:rFonts w:ascii="Calibri" w:hAnsi="Calibri" w:cs="Calibri"/>
        </w:rPr>
        <w:t xml:space="preserve"> </w:t>
      </w:r>
      <w:r w:rsidR="00855A99" w:rsidRPr="00855A99">
        <w:rPr>
          <w:rFonts w:ascii="Calibri" w:hAnsi="Calibri" w:cs="Calibri"/>
        </w:rPr>
        <w:t>BENEFICIAR PRODUCTO AGRÍCOLA SEGÚN PROCEDIMIENTO TÉCNICO Y</w:t>
      </w:r>
      <w:r w:rsidR="00855A99" w:rsidRPr="00855A99">
        <w:rPr>
          <w:rFonts w:ascii="Calibri" w:hAnsi="Calibri" w:cs="Calibri"/>
        </w:rPr>
        <w:t xml:space="preserve"> </w:t>
      </w:r>
      <w:r w:rsidR="00855A99" w:rsidRPr="00855A99">
        <w:rPr>
          <w:rFonts w:ascii="Calibri" w:hAnsi="Calibri" w:cs="Calibri"/>
        </w:rPr>
        <w:t>NORMATIVA</w:t>
      </w:r>
      <w:r w:rsidR="00446398" w:rsidRPr="00855A99">
        <w:rPr>
          <w:rFonts w:ascii="Calibri" w:hAnsi="Calibri" w:cs="Calibri"/>
        </w:rPr>
        <w:t>.</w:t>
      </w:r>
    </w:p>
    <w:p w14:paraId="0239104B" w14:textId="09B4E791" w:rsidR="000933A3" w:rsidRPr="009F338E" w:rsidRDefault="000933A3" w:rsidP="00CF30A3">
      <w:pPr>
        <w:pStyle w:val="Prrafodelista"/>
        <w:numPr>
          <w:ilvl w:val="0"/>
          <w:numId w:val="23"/>
        </w:numPr>
        <w:jc w:val="both"/>
        <w:rPr>
          <w:rFonts w:ascii="Calibri" w:eastAsia="Calibri" w:hAnsi="Calibri"/>
          <w:b/>
        </w:rPr>
      </w:pPr>
      <w:r w:rsidRPr="009F338E">
        <w:rPr>
          <w:rFonts w:ascii="Calibri" w:eastAsia="Calibri" w:hAnsi="Calibri"/>
          <w:b/>
        </w:rPr>
        <w:t>Elemento(</w:t>
      </w:r>
      <w:r w:rsidR="009F338E" w:rsidRPr="009F338E">
        <w:rPr>
          <w:rFonts w:ascii="Calibri" w:eastAsia="Calibri" w:hAnsi="Calibri"/>
          <w:b/>
        </w:rPr>
        <w:t>s) de</w:t>
      </w:r>
      <w:r w:rsidRPr="009F338E">
        <w:rPr>
          <w:rFonts w:ascii="Calibri" w:eastAsia="Calibri" w:hAnsi="Calibri"/>
          <w:b/>
        </w:rPr>
        <w:t xml:space="preserve"> la competencia –Denominación:</w:t>
      </w:r>
      <w:r w:rsidR="009F338E" w:rsidRPr="009F338E">
        <w:rPr>
          <w:rFonts w:ascii="Calibri" w:eastAsia="Calibri" w:hAnsi="Calibri"/>
          <w:b/>
        </w:rPr>
        <w:t xml:space="preserve"> </w:t>
      </w:r>
      <w:r w:rsidR="009F338E" w:rsidRPr="009F338E">
        <w:rPr>
          <w:rFonts w:ascii="Calibri" w:eastAsia="Calibri" w:hAnsi="Calibri"/>
          <w:bCs/>
        </w:rPr>
        <w:t>Proyectar la producción y Elaborar plan.</w:t>
      </w:r>
    </w:p>
    <w:p w14:paraId="67741FCE" w14:textId="03B88B27" w:rsidR="00D369A0" w:rsidRPr="00CB3B78" w:rsidRDefault="002C7CFA" w:rsidP="00DD62B9">
      <w:pPr>
        <w:pStyle w:val="Prrafodelista"/>
        <w:numPr>
          <w:ilvl w:val="0"/>
          <w:numId w:val="23"/>
        </w:numPr>
        <w:jc w:val="both"/>
        <w:rPr>
          <w:rFonts w:ascii="Calibri" w:eastAsia="Calibri" w:hAnsi="Calibri"/>
          <w:b/>
        </w:rPr>
      </w:pPr>
      <w:r w:rsidRPr="00CB3B78">
        <w:rPr>
          <w:rFonts w:ascii="Calibri" w:hAnsi="Calibri" w:cs="Calibri"/>
          <w:b/>
          <w:bCs/>
        </w:rPr>
        <w:t>Resultados de Aprendizaje Alcanzar</w:t>
      </w:r>
      <w:r w:rsidRPr="00CB3B78">
        <w:rPr>
          <w:rFonts w:ascii="Calibri" w:hAnsi="Calibri" w:cs="Calibri"/>
        </w:rPr>
        <w:t xml:space="preserve">: </w:t>
      </w:r>
      <w:r w:rsidR="00CB3B78" w:rsidRPr="00CB3B78">
        <w:rPr>
          <w:rFonts w:ascii="Calibri" w:hAnsi="Calibri" w:cs="Calibri"/>
        </w:rPr>
        <w:t>Preparar el proceso</w:t>
      </w:r>
      <w:r w:rsidR="00CB3B78" w:rsidRPr="00CB3B78">
        <w:rPr>
          <w:rFonts w:ascii="Calibri" w:hAnsi="Calibri" w:cs="Calibri"/>
        </w:rPr>
        <w:t xml:space="preserve">, </w:t>
      </w:r>
      <w:r w:rsidR="00CB3B78" w:rsidRPr="00CB3B78">
        <w:rPr>
          <w:rFonts w:ascii="Calibri" w:hAnsi="Calibri" w:cs="Calibri"/>
        </w:rPr>
        <w:t>Aplicar proceso de beneficio</w:t>
      </w:r>
      <w:r w:rsidR="00CB3B78" w:rsidRPr="00CB3B78">
        <w:rPr>
          <w:rFonts w:ascii="Calibri" w:hAnsi="Calibri" w:cs="Calibri"/>
        </w:rPr>
        <w:t xml:space="preserve"> y </w:t>
      </w:r>
      <w:r w:rsidR="00CB3B78" w:rsidRPr="00CB3B78">
        <w:rPr>
          <w:rFonts w:ascii="Calibri" w:hAnsi="Calibri" w:cs="Calibri"/>
        </w:rPr>
        <w:t>Manejar calidad del producto</w:t>
      </w:r>
      <w:r w:rsidR="00D369A0" w:rsidRPr="00CB3B78">
        <w:rPr>
          <w:rFonts w:ascii="Calibri" w:hAnsi="Calibri" w:cs="Calibri"/>
        </w:rPr>
        <w:t>.</w:t>
      </w:r>
    </w:p>
    <w:p w14:paraId="604E2CB9" w14:textId="44AFD794" w:rsidR="002C7CFA" w:rsidRPr="00552D3C" w:rsidRDefault="002C7CFA" w:rsidP="00BC6FA4">
      <w:pPr>
        <w:pStyle w:val="Prrafodelista"/>
        <w:numPr>
          <w:ilvl w:val="0"/>
          <w:numId w:val="23"/>
        </w:numPr>
        <w:spacing w:before="240" w:after="0"/>
        <w:ind w:right="46"/>
        <w:jc w:val="both"/>
        <w:rPr>
          <w:rFonts w:ascii="Calibri" w:eastAsia="Calibri" w:hAnsi="Calibri"/>
          <w:b/>
        </w:rPr>
      </w:pPr>
      <w:r w:rsidRPr="00552D3C">
        <w:rPr>
          <w:rFonts w:ascii="Calibri" w:eastAsia="Calibri" w:hAnsi="Calibri"/>
          <w:b/>
        </w:rPr>
        <w:t>RAP1:</w:t>
      </w:r>
      <w:r w:rsidR="00D0327E" w:rsidRPr="00552D3C">
        <w:rPr>
          <w:rFonts w:ascii="Calibri" w:eastAsia="Calibri" w:hAnsi="Calibri"/>
          <w:b/>
        </w:rPr>
        <w:t xml:space="preserve"> </w:t>
      </w:r>
      <w:r w:rsidR="00552D3C" w:rsidRPr="00552D3C">
        <w:rPr>
          <w:rFonts w:ascii="Calibri" w:eastAsia="Calibri" w:hAnsi="Calibri"/>
          <w:bCs/>
        </w:rPr>
        <w:t>270401096-1 PREPARAR LAS INSTALACIONES Y EQUIPOS PARA EL BENEFICIO DEL GRANO DE ACUERDO CON</w:t>
      </w:r>
      <w:r w:rsidR="00552D3C" w:rsidRPr="00552D3C">
        <w:rPr>
          <w:rFonts w:ascii="Calibri" w:eastAsia="Calibri" w:hAnsi="Calibri"/>
          <w:bCs/>
        </w:rPr>
        <w:t xml:space="preserve"> </w:t>
      </w:r>
      <w:r w:rsidR="00552D3C" w:rsidRPr="00552D3C">
        <w:rPr>
          <w:rFonts w:ascii="Calibri" w:eastAsia="Calibri" w:hAnsi="Calibri"/>
          <w:bCs/>
        </w:rPr>
        <w:t>CRITERIO TÉCNICO.</w:t>
      </w:r>
    </w:p>
    <w:p w14:paraId="5128FC9D" w14:textId="1764E83F" w:rsidR="00E17AA2" w:rsidRDefault="002C7CFA" w:rsidP="007E25AC">
      <w:pPr>
        <w:numPr>
          <w:ilvl w:val="0"/>
          <w:numId w:val="23"/>
        </w:numPr>
        <w:spacing w:after="38"/>
        <w:ind w:right="46"/>
        <w:jc w:val="both"/>
      </w:pPr>
      <w:r w:rsidRPr="008B4D19">
        <w:rPr>
          <w:b/>
        </w:rPr>
        <w:t>RAP2:</w:t>
      </w:r>
      <w:r w:rsidR="00D0327E" w:rsidRPr="008B4D19">
        <w:rPr>
          <w:b/>
        </w:rPr>
        <w:t xml:space="preserve"> </w:t>
      </w:r>
      <w:r w:rsidR="00F306B5" w:rsidRPr="008B4D19">
        <w:rPr>
          <w:bCs/>
        </w:rPr>
        <w:t>27040109702 ESTABLECER LAS CONDICIONES DE CALIDAD Y DISPONIBILIDAD DEL AGUA PARA EL CULTIVO</w:t>
      </w:r>
      <w:r w:rsidR="00CB04AA" w:rsidRPr="008B4D19">
        <w:rPr>
          <w:bCs/>
        </w:rPr>
        <w:t xml:space="preserve"> </w:t>
      </w:r>
      <w:r w:rsidR="00F306B5" w:rsidRPr="008B4D19">
        <w:rPr>
          <w:bCs/>
        </w:rPr>
        <w:t>SEGÚN CRITERIO TÉCNICO Y NORMATIVA.</w:t>
      </w:r>
      <w:r w:rsidR="008B4D19" w:rsidRPr="008B4D19">
        <w:t xml:space="preserve"> </w:t>
      </w:r>
      <w:r w:rsidR="008B4D19" w:rsidRPr="008B4D19">
        <w:rPr>
          <w:bCs/>
        </w:rPr>
        <w:t>270401096-2 REALIZAR EL PROCESO DE BENEFICIO DEL GRANO DE CACAO SEGÚN CRITERIOS TÉCNICOS Y</w:t>
      </w:r>
      <w:r w:rsidR="008B4D19" w:rsidRPr="008B4D19">
        <w:rPr>
          <w:bCs/>
        </w:rPr>
        <w:t xml:space="preserve"> </w:t>
      </w:r>
      <w:r w:rsidR="008B4D19" w:rsidRPr="008B4D19">
        <w:rPr>
          <w:bCs/>
        </w:rPr>
        <w:t>NORMATIVA DE CALIDAD.</w:t>
      </w:r>
    </w:p>
    <w:p w14:paraId="6B4828F4" w14:textId="35D26196" w:rsidR="00CB04AA" w:rsidRPr="00CB04AA" w:rsidRDefault="002C7CFA" w:rsidP="00AC6546">
      <w:pPr>
        <w:numPr>
          <w:ilvl w:val="0"/>
          <w:numId w:val="23"/>
        </w:numPr>
        <w:spacing w:after="38"/>
        <w:ind w:right="46"/>
        <w:jc w:val="both"/>
      </w:pPr>
      <w:r w:rsidRPr="00A94325">
        <w:rPr>
          <w:b/>
        </w:rPr>
        <w:t>RAP3:</w:t>
      </w:r>
      <w:r>
        <w:t xml:space="preserve"> </w:t>
      </w:r>
      <w:r w:rsidR="00A94325">
        <w:t>270401096-3 MONITOREAR VARIABLES DE OPERACIÓN EN EL BENEFICIO DEL GRANO DE CACAO DE ACUERDO</w:t>
      </w:r>
      <w:r w:rsidR="00A94325">
        <w:t xml:space="preserve"> </w:t>
      </w:r>
      <w:r w:rsidR="00A94325">
        <w:t>CON CRITERIOS TÉCNICOS Y NORMATIVA.</w:t>
      </w:r>
    </w:p>
    <w:p w14:paraId="1B8D8B1A" w14:textId="79FF1A11" w:rsidR="00B3618C" w:rsidRPr="00231AFF" w:rsidRDefault="002C7CFA" w:rsidP="00225A01">
      <w:pPr>
        <w:numPr>
          <w:ilvl w:val="0"/>
          <w:numId w:val="23"/>
        </w:numPr>
        <w:spacing w:after="38"/>
        <w:ind w:right="46"/>
        <w:jc w:val="both"/>
        <w:rPr>
          <w:rFonts w:cs="Calibri"/>
        </w:rPr>
      </w:pPr>
      <w:r w:rsidRPr="00225A01">
        <w:rPr>
          <w:b/>
        </w:rPr>
        <w:t>RAP4:</w:t>
      </w:r>
      <w:r>
        <w:t xml:space="preserve"> </w:t>
      </w:r>
      <w:r w:rsidR="00225A01">
        <w:t>270401096-4 PROPONER ACCIONES DE MEJORA AL BENEFICIO DEL GRANO DE CACAO DE ACUERDO AL</w:t>
      </w:r>
      <w:r w:rsidR="00225A01">
        <w:t xml:space="preserve"> </w:t>
      </w:r>
      <w:r w:rsidR="00225A01">
        <w:t>REQUERIMIENTO TÉCNICO Y NORMATIVA.</w:t>
      </w:r>
    </w:p>
    <w:p w14:paraId="4A34CCEB" w14:textId="57077DCD" w:rsidR="002C7CFA" w:rsidRDefault="002C7CFA" w:rsidP="005506CE">
      <w:pPr>
        <w:numPr>
          <w:ilvl w:val="0"/>
          <w:numId w:val="23"/>
        </w:numPr>
        <w:spacing w:after="38"/>
        <w:ind w:right="46"/>
        <w:jc w:val="both"/>
        <w:rPr>
          <w:rFonts w:cs="Calibri"/>
        </w:rPr>
      </w:pPr>
      <w:r w:rsidRPr="00B87A0E">
        <w:rPr>
          <w:rFonts w:cs="Calibri"/>
          <w:b/>
          <w:bCs/>
        </w:rPr>
        <w:t>Duración de la Guía:</w:t>
      </w:r>
      <w:r>
        <w:rPr>
          <w:rFonts w:cs="Calibri"/>
        </w:rPr>
        <w:t xml:space="preserve">  </w:t>
      </w:r>
      <w:r w:rsidR="00231AFF">
        <w:rPr>
          <w:rFonts w:cs="Calibri"/>
        </w:rPr>
        <w:t>96</w:t>
      </w:r>
      <w:r>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2BB9127D" w:rsidR="00722214" w:rsidRDefault="00030CAC" w:rsidP="00722214">
      <w:pPr>
        <w:tabs>
          <w:tab w:val="left" w:pos="4320"/>
        </w:tabs>
        <w:jc w:val="center"/>
        <w:rPr>
          <w:rFonts w:asciiTheme="minorHAnsi" w:hAnsiTheme="minorHAnsi" w:cstheme="minorHAnsi"/>
          <w:b/>
        </w:rPr>
      </w:pPr>
      <w:r>
        <w:rPr>
          <w:rFonts w:asciiTheme="minorHAnsi" w:hAnsiTheme="minorHAnsi" w:cstheme="minorHAnsi"/>
          <w:b/>
          <w:noProof/>
        </w:rPr>
        <w:drawing>
          <wp:inline distT="0" distB="0" distL="0" distR="0" wp14:anchorId="44E46B0B" wp14:editId="08ABA95F">
            <wp:extent cx="3590925" cy="3902075"/>
            <wp:effectExtent l="0" t="0" r="9525" b="3175"/>
            <wp:docPr id="91144826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3902075"/>
                    </a:xfrm>
                    <a:prstGeom prst="rect">
                      <a:avLst/>
                    </a:prstGeom>
                    <a:noFill/>
                  </pic:spPr>
                </pic:pic>
              </a:graphicData>
            </a:graphic>
          </wp:inline>
        </w:drawing>
      </w:r>
    </w:p>
    <w:p w14:paraId="274584CE" w14:textId="77777777" w:rsidR="00C42A62" w:rsidRDefault="00C42A62" w:rsidP="00722214">
      <w:pPr>
        <w:tabs>
          <w:tab w:val="left" w:pos="4320"/>
        </w:tabs>
        <w:jc w:val="center"/>
        <w:rPr>
          <w:rFonts w:asciiTheme="minorHAnsi" w:hAnsiTheme="minorHAnsi" w:cstheme="minorHAnsi"/>
          <w:b/>
        </w:rPr>
      </w:pPr>
    </w:p>
    <w:p w14:paraId="3B6565FA" w14:textId="1A321E0C" w:rsidR="00880470" w:rsidRPr="00880470" w:rsidRDefault="00C42A62" w:rsidP="00880470">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técnicos relacionados con </w:t>
      </w:r>
      <w:r w:rsidR="00FE5471">
        <w:rPr>
          <w:rFonts w:asciiTheme="minorHAnsi" w:eastAsia="Times New Roman" w:hAnsiTheme="minorHAnsi" w:cstheme="minorHAnsi"/>
          <w:color w:val="000000"/>
          <w:lang w:eastAsia="es-CO"/>
        </w:rPr>
        <w:t>el</w:t>
      </w:r>
      <w:r>
        <w:rPr>
          <w:rFonts w:asciiTheme="minorHAnsi" w:eastAsia="Times New Roman" w:hAnsiTheme="minorHAnsi" w:cstheme="minorHAnsi"/>
          <w:color w:val="000000"/>
          <w:lang w:eastAsia="es-CO"/>
        </w:rPr>
        <w:t xml:space="preserve"> </w:t>
      </w:r>
      <w:r w:rsidR="00FE5471" w:rsidRPr="00FE5471">
        <w:rPr>
          <w:rFonts w:asciiTheme="minorHAnsi" w:eastAsia="Times New Roman" w:hAnsiTheme="minorHAnsi" w:cstheme="minorHAnsi"/>
          <w:color w:val="000000"/>
          <w:lang w:eastAsia="es-CO"/>
        </w:rPr>
        <w:t>FORTALECIMIENTO EN LA COSECHA Y BENEFICIO DEL CACAO</w:t>
      </w:r>
      <w:r>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Centrada en la construcción de un modelo de enseñanza inclusivo para el emprendimiento rural,</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basado en el aprendizaje dialógico que le permita garantizar la calidad de la formación en el marco</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de la formación por competencias, el aprender haciendo y el uso de técnicas didácticas activas que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estimulan el pensamiento para la resolución de problemas simulados y reales; soportadas en el</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utilización de las tecnologías de la información y la comunicación, integradas, en ambientes</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abiertos y pluritecnológicos, que en todo caso recrean el contexto productivo y vinculen al aprendiz</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con la realidad cotidiana y el desarrollo de las competencias. Igualmente, debe estimular de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manera permanente la autocrítica y la reflexión del aprendiz sobre el que hacer y los resultados de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aprendizaje que logra a través de la vinculación activa de las cuatro fuentes de información para la</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construcción de conocimiento:</w:t>
      </w:r>
    </w:p>
    <w:p w14:paraId="3C05F094"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El instructor - Tutor</w:t>
      </w:r>
    </w:p>
    <w:p w14:paraId="4AEB1F8D"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lastRenderedPageBreak/>
        <w:t>El entorno</w:t>
      </w:r>
    </w:p>
    <w:p w14:paraId="3926507F"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Las TIC</w:t>
      </w:r>
    </w:p>
    <w:p w14:paraId="1379F6CA" w14:textId="0DEADDAC" w:rsidR="00C42A62"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El trabajo colaborativo.</w:t>
      </w:r>
    </w:p>
    <w:p w14:paraId="48FD51B0" w14:textId="77777777" w:rsidR="00C42A62" w:rsidRDefault="00C42A62" w:rsidP="00C42A62">
      <w:pPr>
        <w:shd w:val="clear" w:color="auto" w:fill="FFFFFF"/>
        <w:spacing w:after="0" w:line="240" w:lineRule="auto"/>
        <w:jc w:val="both"/>
        <w:rPr>
          <w:rFonts w:asciiTheme="minorHAnsi" w:eastAsia="Times New Roman" w:hAnsiTheme="minorHAnsi" w:cstheme="minorHAnsi"/>
          <w:color w:val="000000"/>
          <w:lang w:eastAsia="es-CO"/>
        </w:rPr>
      </w:pPr>
    </w:p>
    <w:p w14:paraId="68560D51" w14:textId="77777777" w:rsidR="004E5B5D" w:rsidRDefault="004E5B5D" w:rsidP="00C42A62">
      <w:pPr>
        <w:shd w:val="clear" w:color="auto" w:fill="FFFFFF"/>
        <w:spacing w:after="0" w:line="240" w:lineRule="auto"/>
        <w:jc w:val="both"/>
        <w:rPr>
          <w:rFonts w:asciiTheme="minorHAnsi" w:eastAsia="Times New Roman" w:hAnsiTheme="minorHAnsi" w:cstheme="minorHAnsi"/>
          <w:color w:val="000000"/>
          <w:lang w:eastAsia="es-CO"/>
        </w:rPr>
      </w:pPr>
    </w:p>
    <w:p w14:paraId="7AC06B27" w14:textId="3D30EFB1" w:rsid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El Cacao Colombiano es uno de los productos que se está posesionado en el mercado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internacional por su distinción fino de aroma, otorgada por la Organización Internacional del Cacao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 xml:space="preserve">(ICCO), </w:t>
      </w:r>
      <w:r w:rsidRPr="004E5B5D">
        <w:rPr>
          <w:rFonts w:asciiTheme="minorHAnsi" w:eastAsia="Times New Roman" w:hAnsiTheme="minorHAnsi" w:cstheme="minorHAnsi"/>
          <w:color w:val="000000"/>
          <w:lang w:eastAsia="es-CO"/>
        </w:rPr>
        <w:t>este</w:t>
      </w:r>
      <w:r w:rsidRPr="004E5B5D">
        <w:rPr>
          <w:rFonts w:asciiTheme="minorHAnsi" w:eastAsia="Times New Roman" w:hAnsiTheme="minorHAnsi" w:cstheme="minorHAnsi"/>
          <w:color w:val="000000"/>
          <w:lang w:eastAsia="es-CO"/>
        </w:rPr>
        <w:t xml:space="preserve"> tipo de cacao representa entre el 6% y 7% de la producción global. En Colombia,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Ecuador, Venezuela y Perú, se produce el 76% del cacao fino de aroma del mundo. Fuente: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PROCOLOMBIA 2016.</w:t>
      </w:r>
    </w:p>
    <w:p w14:paraId="27EC1652"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2328A377" w14:textId="4EA83912"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Para el 2019 la producción nacional tuvo un importante crecimiento del 4.9%, registrando así 2.798</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toneladas más que el año anterior, logrando así la segunda producción más alta en toda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historia, cerca de las 60 mil toneladas año. Éste aumento se debe a las estrategias conjuntas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FEDECACAO, el ministerio de agricultura, Finagro, otras entidades y el compromiso de los</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cacaocultores. Fuente: FEDECACAO 2019</w:t>
      </w:r>
      <w:r>
        <w:rPr>
          <w:rFonts w:asciiTheme="minorHAnsi" w:eastAsia="Times New Roman" w:hAnsiTheme="minorHAnsi" w:cstheme="minorHAnsi"/>
          <w:color w:val="000000"/>
          <w:lang w:eastAsia="es-CO"/>
        </w:rPr>
        <w:t>.</w:t>
      </w:r>
    </w:p>
    <w:p w14:paraId="172EF266"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5EF9C990" w14:textId="098B9156"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Teniendo en cuenta el análisis socioeconómico del contexto nacional, los cultivadores de Cacao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se caracterizan por ser en su mayoría productores tradicionales, con limitaciones generales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carácter tecnológico, económico, sociocultural y otras, que dificultan mejorar la producción y</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calidad del producto. Por tal razón el uso de Buenas Prácticas Agrícolas (BPA) y de Pos cosecha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en el beneficio del cacao, se ven condicionadas para su aplicación, reduciendo la calidad del</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grano. Fuente: Análisis de la cadena productiva de cacao en Colombia, 2019.</w:t>
      </w:r>
    </w:p>
    <w:p w14:paraId="7A8A16C9" w14:textId="77777777" w:rsidR="004E5B5D" w:rsidRP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p>
    <w:p w14:paraId="3F26C335" w14:textId="56D21C8F"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De acuerdo a la descripción anterior, el programa SENA busca apropiar el conocimiento y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aplicación técnica para mejorar las prácticas de cosecha y beneficio del cacao, específicamente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en procesos de recolección de mazorcas, desgrane, fermentación, secado y empaque del grano,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así poder lograr parámetros de calidad que generen ventajas competitivas en la comercialización y</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hacia la clasificación de un mercado que genere valor agregado.</w:t>
      </w:r>
    </w:p>
    <w:p w14:paraId="3EB5310D"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4FE4D4BC" w14:textId="70DE1134"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 xml:space="preserve">El SENA a través del Programa </w:t>
      </w:r>
      <w:r w:rsidRPr="004E5B5D">
        <w:rPr>
          <w:rFonts w:asciiTheme="minorHAnsi" w:eastAsia="Times New Roman" w:hAnsiTheme="minorHAnsi" w:cstheme="minorHAnsi"/>
          <w:b/>
          <w:bCs/>
          <w:color w:val="000000"/>
          <w:lang w:eastAsia="es-CO"/>
        </w:rPr>
        <w:t>CAMPESENA</w:t>
      </w:r>
      <w:r w:rsidRPr="004E5B5D">
        <w:rPr>
          <w:rFonts w:asciiTheme="minorHAnsi" w:eastAsia="Times New Roman" w:hAnsiTheme="minorHAnsi" w:cstheme="minorHAnsi"/>
          <w:color w:val="000000"/>
          <w:lang w:eastAsia="es-CO"/>
        </w:rPr>
        <w:t>, propone al país el desarrollo de acciones</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que permitan desarrollar competencias técnicas, emprendedoras y empresariales en la población</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rural, fortalecer a los pequeños productores para su inserción en las cadenas productivas del</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campo colombiano, creando, acompañando y fortaleciendo iniciativas productivas rurales que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generen ingresos, trabajo y aporten a la productividad, así como el promover la generación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excedentes orientados a la recuperación de recursos y el autoconsumo, aportando a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formalización del sector rural mediante la creación de empresas rurales, propendiendo por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creación y fortalecimiento de procesos asociativos, siendo el programa un dinamizador de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generación de empleo e ingresos en la ruralidad del país.</w:t>
      </w:r>
    </w:p>
    <w:p w14:paraId="68E31D2D" w14:textId="77777777" w:rsid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136028D4" w14:textId="02341C45" w:rsidR="00AE3D98" w:rsidRDefault="00AE3D98" w:rsidP="004E5B5D">
      <w:pPr>
        <w:pStyle w:val="Sinespaciado"/>
        <w:tabs>
          <w:tab w:val="left" w:pos="3930"/>
        </w:tabs>
        <w:rPr>
          <w:rFonts w:asciiTheme="minorHAnsi" w:hAnsiTheme="minorHAnsi" w:cstheme="minorHAnsi"/>
        </w:rPr>
      </w:pPr>
    </w:p>
    <w:p w14:paraId="1ED14273" w14:textId="3192AEEA" w:rsidR="00AE3D98" w:rsidRDefault="00AE3D98" w:rsidP="00700E02">
      <w:pPr>
        <w:pStyle w:val="Sinespaciado"/>
        <w:jc w:val="center"/>
        <w:rPr>
          <w:rFonts w:asciiTheme="minorHAnsi" w:hAnsiTheme="minorHAnsi" w:cstheme="minorHAnsi"/>
        </w:rPr>
      </w:pPr>
    </w:p>
    <w:p w14:paraId="08C57D41" w14:textId="77777777" w:rsidR="00030CAC" w:rsidRDefault="00030CAC" w:rsidP="00700E02">
      <w:pPr>
        <w:pStyle w:val="Sinespaciado"/>
        <w:jc w:val="center"/>
        <w:rPr>
          <w:rFonts w:asciiTheme="minorHAnsi" w:hAnsiTheme="minorHAnsi" w:cstheme="minorHAnsi"/>
        </w:rPr>
      </w:pPr>
    </w:p>
    <w:p w14:paraId="3EFB95DF" w14:textId="62578E73" w:rsidR="00B47830" w:rsidRDefault="00062790" w:rsidP="00062790">
      <w:pPr>
        <w:pStyle w:val="Sinespaciado"/>
        <w:jc w:val="center"/>
        <w:rPr>
          <w:rFonts w:asciiTheme="minorHAnsi" w:hAnsiTheme="minorHAnsi" w:cstheme="minorHAnsi"/>
        </w:rPr>
      </w:pPr>
      <w:r>
        <w:rPr>
          <w:rFonts w:asciiTheme="minorHAnsi" w:hAnsiTheme="minorHAnsi" w:cstheme="minorHAnsi"/>
          <w:noProof/>
        </w:rPr>
        <w:lastRenderedPageBreak/>
        <w:drawing>
          <wp:inline distT="0" distB="0" distL="0" distR="0" wp14:anchorId="65EF82E2" wp14:editId="04C6D17E">
            <wp:extent cx="3600450" cy="3957313"/>
            <wp:effectExtent l="0" t="0" r="0" b="5715"/>
            <wp:docPr id="5579406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2029" cy="3959048"/>
                    </a:xfrm>
                    <a:prstGeom prst="rect">
                      <a:avLst/>
                    </a:prstGeom>
                    <a:noFill/>
                  </pic:spPr>
                </pic:pic>
              </a:graphicData>
            </a:graphic>
          </wp:inline>
        </w:drawing>
      </w: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6AC6CB05"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ACTIVIDAD DE APRENDIZAJE MACRO:</w:t>
      </w:r>
    </w:p>
    <w:p w14:paraId="40E659EE" w14:textId="77777777" w:rsidR="009362E2" w:rsidRPr="009362E2" w:rsidRDefault="009362E2" w:rsidP="009362E2">
      <w:pPr>
        <w:pStyle w:val="Sinespaciado"/>
        <w:jc w:val="center"/>
        <w:rPr>
          <w:rFonts w:asciiTheme="minorHAnsi" w:hAnsiTheme="minorHAnsi" w:cstheme="minorHAnsi"/>
          <w:lang w:val="es-MX"/>
        </w:rPr>
      </w:pPr>
      <w:r w:rsidRPr="009362E2">
        <w:rPr>
          <w:rFonts w:asciiTheme="minorHAnsi" w:hAnsiTheme="minorHAnsi" w:cstheme="minorHAnsi"/>
          <w:lang w:val="es-MX"/>
        </w:rPr>
        <w:t>BENEFICIAR PRODUCTO AGRÍCOLA SEGÚN PROCEDIMIENTO TÉCNICO Y</w:t>
      </w:r>
    </w:p>
    <w:p w14:paraId="56DD1052" w14:textId="6014D39B" w:rsidR="00B136C3" w:rsidRDefault="009362E2" w:rsidP="009362E2">
      <w:pPr>
        <w:pStyle w:val="Sinespaciado"/>
        <w:jc w:val="center"/>
        <w:rPr>
          <w:rFonts w:asciiTheme="minorHAnsi" w:hAnsiTheme="minorHAnsi" w:cstheme="minorHAnsi"/>
          <w:lang w:val="es-MX"/>
        </w:rPr>
      </w:pPr>
      <w:r w:rsidRPr="009362E2">
        <w:rPr>
          <w:rFonts w:asciiTheme="minorHAnsi" w:hAnsiTheme="minorHAnsi" w:cstheme="minorHAnsi"/>
          <w:lang w:val="es-MX"/>
        </w:rPr>
        <w:t>NORMATIVA</w:t>
      </w:r>
      <w:r w:rsidR="002C3BC5" w:rsidRPr="006C38B1">
        <w:rPr>
          <w:rFonts w:asciiTheme="minorHAnsi" w:hAnsiTheme="minorHAnsi" w:cstheme="minorHAnsi"/>
          <w:lang w:val="es-MX"/>
        </w:rPr>
        <w:t>.</w:t>
      </w:r>
    </w:p>
    <w:p w14:paraId="1434F8EE" w14:textId="543C5FF4" w:rsidR="007A15C6" w:rsidRPr="007A15C6" w:rsidRDefault="009362E2" w:rsidP="00B136C3">
      <w:pPr>
        <w:pStyle w:val="Sinespaciado"/>
        <w:jc w:val="center"/>
        <w:rPr>
          <w:rFonts w:asciiTheme="minorHAnsi" w:hAnsiTheme="minorHAnsi" w:cstheme="minorHAnsi"/>
          <w:b/>
          <w:bCs/>
          <w:i/>
          <w:iCs/>
          <w:u w:val="single"/>
          <w:lang w:val="es-MX"/>
        </w:rPr>
      </w:pPr>
      <w:r>
        <w:rPr>
          <w:rFonts w:asciiTheme="minorHAnsi" w:hAnsiTheme="minorHAnsi" w:cstheme="minorHAnsi"/>
          <w:b/>
          <w:bCs/>
          <w:i/>
          <w:iCs/>
          <w:u w:val="single"/>
          <w:lang w:val="es-MX"/>
        </w:rPr>
        <w:t>Fortalecimiento técnico de unidades productivas de cacao</w:t>
      </w:r>
      <w:r w:rsidR="007A15C6" w:rsidRPr="007A15C6">
        <w:rPr>
          <w:rFonts w:asciiTheme="minorHAnsi" w:hAnsiTheme="minorHAnsi" w:cstheme="minorHAnsi"/>
          <w:b/>
          <w:bCs/>
          <w:i/>
          <w:iCs/>
          <w:u w:val="single"/>
          <w:lang w:val="es-MX"/>
        </w:rPr>
        <w:t>.</w:t>
      </w:r>
    </w:p>
    <w:p w14:paraId="0A4F9155" w14:textId="77777777" w:rsidR="00B136C3" w:rsidRPr="007A15C6" w:rsidRDefault="00B136C3" w:rsidP="00F44609">
      <w:pPr>
        <w:tabs>
          <w:tab w:val="left" w:pos="4320"/>
          <w:tab w:val="left" w:pos="4485"/>
          <w:tab w:val="left" w:pos="5445"/>
        </w:tabs>
        <w:jc w:val="both"/>
        <w:rPr>
          <w:rFonts w:asciiTheme="minorHAnsi" w:hAnsiTheme="minorHAnsi" w:cstheme="minorHAnsi"/>
          <w:b/>
          <w:bCs/>
          <w:i/>
          <w:iCs/>
          <w:u w:val="single"/>
          <w:lang w:val="es-MX"/>
        </w:rPr>
      </w:pPr>
    </w:p>
    <w:p w14:paraId="767237AA" w14:textId="5D9B4054"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 xml:space="preserve">Partiendo de los conocimientos previos, </w:t>
      </w:r>
      <w:r w:rsidR="00647E2E">
        <w:rPr>
          <w:rFonts w:asciiTheme="minorHAnsi" w:hAnsiTheme="minorHAnsi" w:cstheme="minorHAnsi"/>
          <w:lang w:val="es-MX"/>
        </w:rPr>
        <w:t>describir</w:t>
      </w:r>
      <w:r w:rsidR="002F0A99" w:rsidRPr="00F5449A">
        <w:rPr>
          <w:rFonts w:asciiTheme="minorHAnsi" w:hAnsiTheme="minorHAnsi" w:cstheme="minorHAnsi"/>
          <w:lang w:val="es-MX"/>
        </w:rPr>
        <w:t xml:space="preserve"> las siguientes </w:t>
      </w:r>
      <w:r w:rsidR="004C389F">
        <w:rPr>
          <w:rFonts w:asciiTheme="minorHAnsi" w:hAnsiTheme="minorHAnsi" w:cstheme="minorHAnsi"/>
          <w:lang w:val="es-MX"/>
        </w:rPr>
        <w:t>palabras claves</w:t>
      </w:r>
      <w:r w:rsidR="002F0A99" w:rsidRPr="00F5449A">
        <w:rPr>
          <w:rFonts w:asciiTheme="minorHAnsi" w:hAnsiTheme="minorHAnsi" w:cstheme="minorHAnsi"/>
          <w:lang w:val="es-MX"/>
        </w:rPr>
        <w:t>:</w:t>
      </w:r>
    </w:p>
    <w:p w14:paraId="1B2018F1" w14:textId="67FA5230"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Cosecha y desgrane                                                                       </w:t>
      </w:r>
    </w:p>
    <w:p w14:paraId="39699E75" w14:textId="092FEFF4"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Fermentación </w:t>
      </w:r>
    </w:p>
    <w:p w14:paraId="23F0C9BB" w14:textId="0F15286E"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w:t>
      </w:r>
    </w:p>
    <w:p w14:paraId="6777D735" w14:textId="39BCADB2"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natural </w:t>
      </w:r>
    </w:p>
    <w:p w14:paraId="7B880902" w14:textId="1660662D"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artificial </w:t>
      </w:r>
    </w:p>
    <w:p w14:paraId="2CCE7C20" w14:textId="0B3C7E07"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Selección </w:t>
      </w:r>
    </w:p>
    <w:p w14:paraId="087CAEC5" w14:textId="2ABB966E"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Clasificación </w:t>
      </w:r>
    </w:p>
    <w:p w14:paraId="3249788F" w14:textId="3BECF144"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lastRenderedPageBreak/>
        <w:t xml:space="preserve">Empaque </w:t>
      </w:r>
    </w:p>
    <w:p w14:paraId="47A2DA3E" w14:textId="0BF081E4"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Almacenamiento  </w:t>
      </w:r>
    </w:p>
    <w:p w14:paraId="2DF1D253" w14:textId="24B3C68C" w:rsidR="00650D1F"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Normas de calidad </w:t>
      </w:r>
    </w:p>
    <w:p w14:paraId="5D49C891" w14:textId="61F15929" w:rsidR="00030CAC" w:rsidRPr="00650D1F" w:rsidRDefault="00650D1F" w:rsidP="00650D1F">
      <w:pPr>
        <w:pStyle w:val="Sinespaciado"/>
        <w:rPr>
          <w:rFonts w:asciiTheme="minorHAnsi" w:hAnsiTheme="minorHAnsi" w:cstheme="minorHAnsi"/>
          <w:lang w:val="es-MX"/>
        </w:rPr>
      </w:pPr>
      <w:r>
        <w:rPr>
          <w:rFonts w:asciiTheme="minorHAnsi" w:hAnsiTheme="minorHAnsi" w:cstheme="minorHAnsi"/>
          <w:lang w:val="es-MX"/>
        </w:rPr>
        <w:t>G</w:t>
      </w:r>
      <w:r w:rsidR="00030CAC" w:rsidRPr="00650D1F">
        <w:rPr>
          <w:rFonts w:asciiTheme="minorHAnsi" w:hAnsiTheme="minorHAnsi" w:cstheme="minorHAnsi"/>
          <w:lang w:val="es-MX"/>
        </w:rPr>
        <w:t xml:space="preserve">ranos mohosos  </w:t>
      </w:r>
    </w:p>
    <w:p w14:paraId="72A03B8A" w14:textId="7005D289"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pizarrosos  </w:t>
      </w:r>
    </w:p>
    <w:p w14:paraId="0819074F" w14:textId="2A6ACCBA"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germinados </w:t>
      </w:r>
    </w:p>
    <w:p w14:paraId="433A2403" w14:textId="5E3CD841"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planchos o arrugados </w:t>
      </w:r>
    </w:p>
    <w:p w14:paraId="53777AA9" w14:textId="5F4129E7"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Requisitos de calidad   </w:t>
      </w:r>
    </w:p>
    <w:p w14:paraId="66AC2966" w14:textId="77777777" w:rsidR="00030CAC" w:rsidRDefault="00030CAC" w:rsidP="00030CAC">
      <w:pPr>
        <w:pStyle w:val="Sinespaciado"/>
        <w:rPr>
          <w:lang w:val="es-MX"/>
        </w:rPr>
      </w:pPr>
    </w:p>
    <w:p w14:paraId="50580EDB" w14:textId="63EE992F" w:rsidR="002F0A99" w:rsidRDefault="00EF1EAA" w:rsidP="00030CAC">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18DE501F" w14:textId="77777777" w:rsidR="00030CAC" w:rsidRDefault="00030CAC" w:rsidP="00A22741">
      <w:pPr>
        <w:pStyle w:val="Sinespaciado"/>
        <w:rPr>
          <w:rFonts w:asciiTheme="minorHAnsi" w:hAnsiTheme="minorHAnsi" w:cstheme="minorHAnsi"/>
          <w:b/>
          <w:bCs/>
          <w:lang w:val="es-MX"/>
        </w:rPr>
      </w:pPr>
    </w:p>
    <w:p w14:paraId="25F0BF85" w14:textId="55D5F1DC"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00746981">
        <w:rPr>
          <w:rFonts w:asciiTheme="minorHAnsi" w:hAnsiTheme="minorHAnsi" w:cstheme="minorHAnsi"/>
          <w:lang w:val="es-MX"/>
        </w:rPr>
        <w:t>96</w:t>
      </w:r>
      <w:r w:rsidRPr="00F71622">
        <w:rPr>
          <w:rFonts w:asciiTheme="minorHAnsi" w:hAnsiTheme="minorHAnsi" w:cstheme="minorHAnsi"/>
          <w:lang w:val="es-MX"/>
        </w:rPr>
        <w:t xml:space="preserve"> horas de duración y están distribuidas en </w:t>
      </w:r>
      <w:r w:rsidR="00746981">
        <w:rPr>
          <w:rFonts w:asciiTheme="minorHAnsi" w:hAnsiTheme="minorHAnsi" w:cstheme="minorHAnsi"/>
          <w:lang w:val="es-MX"/>
        </w:rPr>
        <w:t>12</w:t>
      </w:r>
      <w:r w:rsidRPr="00F71622">
        <w:rPr>
          <w:rFonts w:asciiTheme="minorHAnsi" w:hAnsiTheme="minorHAnsi" w:cstheme="minorHAnsi"/>
          <w:lang w:val="es-MX"/>
        </w:rPr>
        <w:t xml:space="preserve">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9183" w:type="dxa"/>
        <w:jc w:val="center"/>
        <w:tblLayout w:type="fixed"/>
        <w:tblLook w:val="0400" w:firstRow="0" w:lastRow="0" w:firstColumn="0" w:lastColumn="0" w:noHBand="0" w:noVBand="1"/>
      </w:tblPr>
      <w:tblGrid>
        <w:gridCol w:w="3060"/>
        <w:gridCol w:w="2049"/>
        <w:gridCol w:w="2057"/>
        <w:gridCol w:w="2017"/>
      </w:tblGrid>
      <w:tr w:rsidR="00AD3F3C" w:rsidRPr="00361B05" w14:paraId="19746416" w14:textId="77777777" w:rsidTr="007D2A36">
        <w:trPr>
          <w:trHeight w:val="509"/>
          <w:jc w:val="center"/>
        </w:trPr>
        <w:tc>
          <w:tcPr>
            <w:tcW w:w="3060"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AD3F3C" w:rsidRPr="00361B05" w:rsidRDefault="00AD3F3C"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59264"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4EF48949"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AD3F3C" w:rsidRPr="00361B05" w:rsidRDefault="00AD3F3C" w:rsidP="005D1691">
            <w:pPr>
              <w:spacing w:after="0"/>
              <w:jc w:val="center"/>
              <w:rPr>
                <w:rFonts w:eastAsia="Arial Narrow" w:cs="Calibri"/>
              </w:rPr>
            </w:pPr>
          </w:p>
          <w:p w14:paraId="4A11D870" w14:textId="77777777" w:rsidR="00AD3F3C" w:rsidRPr="00361B05" w:rsidRDefault="00AD3F3C" w:rsidP="005D1691">
            <w:pPr>
              <w:spacing w:after="0"/>
              <w:jc w:val="center"/>
              <w:rPr>
                <w:rFonts w:eastAsia="Arial Narrow" w:cs="Calibri"/>
              </w:rPr>
            </w:pPr>
          </w:p>
          <w:p w14:paraId="29A91549" w14:textId="77777777" w:rsidR="00AD3F3C" w:rsidRPr="00361B05" w:rsidRDefault="00AD3F3C" w:rsidP="005D1691">
            <w:pPr>
              <w:spacing w:after="0"/>
              <w:jc w:val="center"/>
              <w:rPr>
                <w:rFonts w:eastAsia="Arial Narrow" w:cs="Calibri"/>
              </w:rPr>
            </w:pPr>
            <w:r w:rsidRPr="00361B05">
              <w:rPr>
                <w:rFonts w:eastAsia="Arial Narrow" w:cs="Calibri"/>
              </w:rPr>
              <w:t>Competencia</w:t>
            </w:r>
          </w:p>
        </w:tc>
        <w:tc>
          <w:tcPr>
            <w:tcW w:w="2049" w:type="dxa"/>
            <w:vMerge w:val="restart"/>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AD3F3C" w:rsidRPr="00361B05" w:rsidRDefault="00AD3F3C" w:rsidP="005D1691">
            <w:pPr>
              <w:spacing w:after="0"/>
              <w:jc w:val="center"/>
              <w:rPr>
                <w:rFonts w:eastAsia="Arial Narrow" w:cs="Calibri"/>
                <w:b/>
              </w:rPr>
            </w:pPr>
            <w:r w:rsidRPr="00361B05">
              <w:rPr>
                <w:rFonts w:eastAsia="Arial Narrow" w:cs="Calibri"/>
                <w:b/>
              </w:rPr>
              <w:t>Semana 1</w:t>
            </w:r>
          </w:p>
        </w:tc>
        <w:tc>
          <w:tcPr>
            <w:tcW w:w="2057" w:type="dxa"/>
            <w:vMerge w:val="restart"/>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AD3F3C" w:rsidRPr="00361B05" w:rsidRDefault="00AD3F3C" w:rsidP="005D1691">
            <w:pPr>
              <w:spacing w:after="0"/>
              <w:jc w:val="center"/>
              <w:rPr>
                <w:rFonts w:eastAsia="Arial Narrow" w:cs="Calibri"/>
                <w:b/>
              </w:rPr>
            </w:pPr>
            <w:r w:rsidRPr="00361B05">
              <w:rPr>
                <w:rFonts w:eastAsia="Arial Narrow" w:cs="Calibri"/>
                <w:b/>
              </w:rPr>
              <w:t>Semana 2</w:t>
            </w:r>
          </w:p>
        </w:tc>
        <w:tc>
          <w:tcPr>
            <w:tcW w:w="2017" w:type="dxa"/>
            <w:vMerge w:val="restart"/>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AD3F3C" w:rsidRPr="00361B05"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r>
      <w:tr w:rsidR="00AD3F3C" w:rsidRPr="00361B05" w14:paraId="37638751" w14:textId="77777777" w:rsidTr="007D2A36">
        <w:trPr>
          <w:trHeight w:val="403"/>
          <w:jc w:val="center"/>
        </w:trPr>
        <w:tc>
          <w:tcPr>
            <w:tcW w:w="3060"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1305C89"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49" w:type="dxa"/>
            <w:vMerge/>
            <w:tcBorders>
              <w:top w:val="single" w:sz="8" w:space="0" w:color="000000"/>
              <w:left w:val="single" w:sz="4" w:space="0" w:color="000000"/>
              <w:bottom w:val="single" w:sz="4" w:space="0" w:color="000000"/>
              <w:right w:val="single" w:sz="4" w:space="0" w:color="000000"/>
            </w:tcBorders>
            <w:shd w:val="clear" w:color="auto" w:fill="FFF2CC"/>
            <w:vAlign w:val="center"/>
          </w:tcPr>
          <w:p w14:paraId="575AC49E"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57" w:type="dxa"/>
            <w:vMerge/>
            <w:tcBorders>
              <w:top w:val="single" w:sz="8" w:space="0" w:color="000000"/>
              <w:left w:val="single" w:sz="4" w:space="0" w:color="000000"/>
              <w:bottom w:val="single" w:sz="4" w:space="0" w:color="000000"/>
              <w:right w:val="single" w:sz="4" w:space="0" w:color="000000"/>
            </w:tcBorders>
            <w:shd w:val="clear" w:color="auto" w:fill="CFE2F3"/>
            <w:vAlign w:val="center"/>
          </w:tcPr>
          <w:p w14:paraId="5035BADD"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17" w:type="dxa"/>
            <w:vMerge/>
            <w:tcBorders>
              <w:top w:val="single" w:sz="8" w:space="0" w:color="000000"/>
              <w:left w:val="single" w:sz="4" w:space="0" w:color="000000"/>
              <w:bottom w:val="single" w:sz="4" w:space="0" w:color="000000"/>
              <w:right w:val="single" w:sz="4" w:space="0" w:color="000000"/>
            </w:tcBorders>
            <w:shd w:val="clear" w:color="auto" w:fill="EAD1DC"/>
            <w:vAlign w:val="center"/>
          </w:tcPr>
          <w:p w14:paraId="384E857B"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r>
      <w:tr w:rsidR="00AD3F3C" w:rsidRPr="00361B05" w14:paraId="5F083582" w14:textId="77777777" w:rsidTr="007D2A36">
        <w:trPr>
          <w:trHeight w:val="1268"/>
          <w:jc w:val="center"/>
        </w:trPr>
        <w:tc>
          <w:tcPr>
            <w:tcW w:w="3060" w:type="dxa"/>
            <w:vMerge w:val="restart"/>
            <w:tcBorders>
              <w:top w:val="nil"/>
              <w:left w:val="single" w:sz="8" w:space="0" w:color="000000"/>
              <w:bottom w:val="single" w:sz="8" w:space="0" w:color="000000"/>
              <w:right w:val="single" w:sz="4" w:space="0" w:color="000000"/>
            </w:tcBorders>
            <w:shd w:val="clear" w:color="auto" w:fill="E2EFDA"/>
            <w:vAlign w:val="center"/>
          </w:tcPr>
          <w:p w14:paraId="3FB549E4" w14:textId="77777777" w:rsidR="00EC3DE4" w:rsidRPr="00EC3DE4" w:rsidRDefault="00EC3DE4" w:rsidP="00EC3DE4">
            <w:pPr>
              <w:spacing w:after="0"/>
              <w:rPr>
                <w:rFonts w:eastAsia="Arial Narrow" w:cs="Calibri"/>
              </w:rPr>
            </w:pPr>
            <w:r w:rsidRPr="00EC3DE4">
              <w:rPr>
                <w:rFonts w:eastAsia="Arial Narrow" w:cs="Calibri"/>
              </w:rPr>
              <w:t>BENEFICIAR PRODUCTO AGRÍCOLA SEGÚN PROCEDIMIENTO TÉCNICO Y</w:t>
            </w:r>
          </w:p>
          <w:p w14:paraId="004AFAC8" w14:textId="4B52DCAB" w:rsidR="00AD3F3C" w:rsidRPr="00361B05" w:rsidRDefault="00EC3DE4" w:rsidP="00EC3DE4">
            <w:pPr>
              <w:spacing w:after="0"/>
              <w:rPr>
                <w:rFonts w:eastAsia="Arial Narrow" w:cs="Calibri"/>
              </w:rPr>
            </w:pPr>
            <w:r w:rsidRPr="00EC3DE4">
              <w:rPr>
                <w:rFonts w:eastAsia="Arial Narrow" w:cs="Calibri"/>
              </w:rPr>
              <w:t>NORMATIVA</w:t>
            </w:r>
            <w:r>
              <w:rPr>
                <w:rFonts w:eastAsia="Arial Narrow" w:cs="Calibri"/>
              </w:rPr>
              <w:t xml:space="preserve"> </w:t>
            </w:r>
            <w:r w:rsidR="00F424F3" w:rsidRPr="00F424F3">
              <w:rPr>
                <w:rFonts w:eastAsia="Arial Narrow" w:cs="Calibri"/>
              </w:rPr>
              <w:t>27040109</w:t>
            </w:r>
            <w:r>
              <w:rPr>
                <w:rFonts w:eastAsia="Arial Narrow" w:cs="Calibri"/>
              </w:rPr>
              <w:t>6</w:t>
            </w:r>
            <w:r w:rsidR="00F424F3">
              <w:rPr>
                <w:rFonts w:eastAsia="Arial Narrow" w:cs="Calibri"/>
              </w:rPr>
              <w:t xml:space="preserve"> </w:t>
            </w:r>
          </w:p>
        </w:tc>
        <w:tc>
          <w:tcPr>
            <w:tcW w:w="2049" w:type="dxa"/>
            <w:tcBorders>
              <w:top w:val="nil"/>
              <w:left w:val="nil"/>
              <w:bottom w:val="single" w:sz="4" w:space="0" w:color="000000"/>
              <w:right w:val="single" w:sz="4" w:space="0" w:color="000000"/>
            </w:tcBorders>
            <w:shd w:val="clear" w:color="auto" w:fill="auto"/>
            <w:vAlign w:val="center"/>
          </w:tcPr>
          <w:p w14:paraId="578381A7" w14:textId="77777777" w:rsidR="00AD3F3C" w:rsidRPr="00361B05" w:rsidRDefault="00AD3F3C" w:rsidP="005D169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AD3F3C" w:rsidRPr="00361B05" w:rsidRDefault="00AD3F3C" w:rsidP="005D1691">
            <w:pPr>
              <w:spacing w:after="0"/>
              <w:jc w:val="center"/>
              <w:rPr>
                <w:rFonts w:eastAsia="Arial Narrow" w:cs="Calibri"/>
              </w:rPr>
            </w:pPr>
          </w:p>
          <w:p w14:paraId="247D2ED2" w14:textId="77777777" w:rsidR="00AD3F3C" w:rsidRDefault="00AD3F3C" w:rsidP="005D1691">
            <w:pPr>
              <w:spacing w:after="0"/>
              <w:jc w:val="center"/>
              <w:rPr>
                <w:rFonts w:eastAsia="Arial Narrow" w:cs="Calibri"/>
              </w:rPr>
            </w:pPr>
            <w:r>
              <w:rPr>
                <w:rFonts w:eastAsia="Arial Narrow" w:cs="Calibri"/>
              </w:rPr>
              <w:t>Estudio de caso</w:t>
            </w:r>
          </w:p>
          <w:p w14:paraId="6F85870B" w14:textId="08A73FFA" w:rsidR="001C4F05" w:rsidRDefault="001C4F05" w:rsidP="005D1691">
            <w:pPr>
              <w:spacing w:after="0"/>
              <w:jc w:val="center"/>
              <w:rPr>
                <w:rFonts w:eastAsia="Arial Narrow" w:cs="Calibri"/>
              </w:rPr>
            </w:pPr>
            <w:r>
              <w:rPr>
                <w:rFonts w:eastAsia="Arial Narrow" w:cs="Calibri"/>
              </w:rPr>
              <w:t xml:space="preserve">cultivos </w:t>
            </w:r>
            <w:r w:rsidR="00877AC1">
              <w:rPr>
                <w:rFonts w:eastAsia="Arial Narrow" w:cs="Calibri"/>
              </w:rPr>
              <w:t>agrícolas</w:t>
            </w:r>
            <w:r w:rsidR="00AD6650">
              <w:rPr>
                <w:rFonts w:eastAsia="Arial Narrow" w:cs="Calibri"/>
              </w:rPr>
              <w:t xml:space="preserve">, </w:t>
            </w:r>
            <w:r w:rsidR="00377C10">
              <w:rPr>
                <w:rFonts w:eastAsia="Arial Narrow" w:cs="Calibri"/>
              </w:rPr>
              <w:t xml:space="preserve">producción de cacao </w:t>
            </w:r>
            <w:r w:rsidR="00613F94">
              <w:rPr>
                <w:rFonts w:eastAsia="Arial Narrow" w:cs="Calibri"/>
              </w:rPr>
              <w:t>bajo sistemas agroforestales</w:t>
            </w:r>
          </w:p>
          <w:p w14:paraId="266DABA7" w14:textId="5750F83F" w:rsidR="001C4F05" w:rsidRDefault="001C4F05" w:rsidP="005D1691">
            <w:pPr>
              <w:spacing w:after="0"/>
              <w:jc w:val="center"/>
              <w:rPr>
                <w:rFonts w:eastAsia="Arial Narrow" w:cs="Calibri"/>
              </w:rPr>
            </w:pPr>
            <w:r>
              <w:rPr>
                <w:rFonts w:eastAsia="Arial Narrow" w:cs="Calibri"/>
              </w:rPr>
              <w:t>asistencia técnica y extensión agropecuaria</w:t>
            </w:r>
          </w:p>
          <w:p w14:paraId="1E196B8F" w14:textId="090C3EEC" w:rsidR="001C4F05" w:rsidRDefault="001C4F05" w:rsidP="005D1691">
            <w:pPr>
              <w:spacing w:after="0"/>
              <w:jc w:val="center"/>
              <w:rPr>
                <w:rFonts w:eastAsia="Arial Narrow" w:cs="Calibri"/>
              </w:rPr>
            </w:pPr>
            <w:r>
              <w:rPr>
                <w:rFonts w:eastAsia="Arial Narrow" w:cs="Calibri"/>
              </w:rPr>
              <w:t>comercialización agropecuaria</w:t>
            </w:r>
          </w:p>
          <w:p w14:paraId="7179E2F6" w14:textId="77777777" w:rsidR="00AD3F3C" w:rsidRDefault="00AD3F3C" w:rsidP="005D1691">
            <w:pPr>
              <w:spacing w:after="0"/>
              <w:jc w:val="center"/>
              <w:rPr>
                <w:rFonts w:eastAsia="Arial Narrow" w:cs="Calibri"/>
              </w:rPr>
            </w:pPr>
          </w:p>
          <w:p w14:paraId="6C04EBCE" w14:textId="77777777" w:rsidR="00AD3F3C" w:rsidRDefault="00AD3F3C" w:rsidP="005D1691">
            <w:pPr>
              <w:spacing w:after="0"/>
              <w:jc w:val="center"/>
              <w:rPr>
                <w:rFonts w:eastAsia="Arial Narrow" w:cs="Calibri"/>
              </w:rPr>
            </w:pPr>
            <w:r>
              <w:rPr>
                <w:rFonts w:eastAsia="Arial Narrow" w:cs="Calibri"/>
              </w:rPr>
              <w:lastRenderedPageBreak/>
              <w:t>(Técnica e Instrumento de evaluación:</w:t>
            </w:r>
          </w:p>
          <w:p w14:paraId="13D7222B" w14:textId="77777777" w:rsidR="00AD3F3C" w:rsidRDefault="00AD3F3C" w:rsidP="005D1691">
            <w:pPr>
              <w:spacing w:after="0"/>
              <w:jc w:val="center"/>
              <w:rPr>
                <w:rFonts w:eastAsia="Arial Narrow" w:cs="Calibri"/>
              </w:rPr>
            </w:pPr>
            <w:r>
              <w:rPr>
                <w:rFonts w:eastAsia="Arial Narrow" w:cs="Calibri"/>
              </w:rPr>
              <w:t>Mapa Mental</w:t>
            </w:r>
          </w:p>
          <w:p w14:paraId="3F46877D" w14:textId="77777777" w:rsidR="00AD3F3C" w:rsidRPr="00361B05" w:rsidRDefault="00AD3F3C" w:rsidP="005D1691">
            <w:pPr>
              <w:spacing w:after="0"/>
              <w:jc w:val="center"/>
              <w:rPr>
                <w:rFonts w:eastAsia="Arial Narrow" w:cs="Calibri"/>
              </w:rPr>
            </w:pPr>
            <w:r>
              <w:rPr>
                <w:rFonts w:eastAsia="Arial Narrow" w:cs="Calibri"/>
              </w:rPr>
              <w:t>Lista de chequeo)</w:t>
            </w:r>
          </w:p>
          <w:p w14:paraId="0FC8A546" w14:textId="77777777" w:rsidR="00AD3F3C" w:rsidRPr="00361B05" w:rsidRDefault="00AD3F3C" w:rsidP="005D1691">
            <w:pPr>
              <w:spacing w:after="0"/>
              <w:jc w:val="center"/>
              <w:rPr>
                <w:rFonts w:eastAsia="Arial Narrow" w:cs="Calibri"/>
              </w:rPr>
            </w:pPr>
          </w:p>
        </w:tc>
        <w:tc>
          <w:tcPr>
            <w:tcW w:w="2057" w:type="dxa"/>
            <w:tcBorders>
              <w:top w:val="nil"/>
              <w:left w:val="nil"/>
              <w:bottom w:val="single" w:sz="4" w:space="0" w:color="000000"/>
              <w:right w:val="single" w:sz="4" w:space="0" w:color="000000"/>
            </w:tcBorders>
            <w:shd w:val="clear" w:color="auto" w:fill="auto"/>
            <w:vAlign w:val="center"/>
          </w:tcPr>
          <w:p w14:paraId="1F792042" w14:textId="77777777" w:rsidR="00AD3F3C" w:rsidRPr="00361B05" w:rsidRDefault="00AD3F3C" w:rsidP="005D169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AD3F3C" w:rsidRPr="00361B05" w:rsidRDefault="00AD3F3C" w:rsidP="005D1691">
            <w:pPr>
              <w:spacing w:after="0"/>
              <w:jc w:val="center"/>
              <w:rPr>
                <w:rFonts w:eastAsia="Arial Narrow" w:cs="Calibri"/>
                <w:b/>
              </w:rPr>
            </w:pPr>
          </w:p>
          <w:p w14:paraId="54035A6F" w14:textId="77777777" w:rsidR="00AD3F3C" w:rsidRPr="00361B05" w:rsidRDefault="00AD3F3C" w:rsidP="005D1691">
            <w:pPr>
              <w:spacing w:after="0"/>
              <w:jc w:val="center"/>
              <w:rPr>
                <w:rFonts w:eastAsia="Arial Narrow" w:cs="Calibri"/>
                <w:b/>
              </w:rPr>
            </w:pPr>
            <w:r>
              <w:t>Elaboración y aplicación del instrumento para identificar necesidades de capacitación establecidas por la organización.</w:t>
            </w:r>
          </w:p>
          <w:p w14:paraId="1FB140AC" w14:textId="77777777" w:rsidR="00AD3F3C" w:rsidRPr="000937A8" w:rsidRDefault="00AD3F3C" w:rsidP="005D1691">
            <w:pPr>
              <w:spacing w:after="0"/>
              <w:jc w:val="center"/>
              <w:rPr>
                <w:rFonts w:eastAsia="Arial Narrow" w:cs="Calibri"/>
                <w:bCs/>
              </w:rPr>
            </w:pPr>
            <w:r w:rsidRPr="000937A8">
              <w:rPr>
                <w:rFonts w:eastAsia="Arial Narrow" w:cs="Calibri"/>
                <w:bCs/>
              </w:rPr>
              <w:t>(Observación y lista de chequeo)</w:t>
            </w:r>
          </w:p>
          <w:p w14:paraId="6E0AD2FC" w14:textId="77777777" w:rsidR="00AD3F3C" w:rsidRPr="00361B05" w:rsidRDefault="00AD3F3C" w:rsidP="005D1691">
            <w:pPr>
              <w:spacing w:after="0"/>
              <w:jc w:val="center"/>
              <w:rPr>
                <w:rFonts w:eastAsia="Arial Narrow" w:cs="Calibri"/>
              </w:rPr>
            </w:pPr>
          </w:p>
        </w:tc>
        <w:tc>
          <w:tcPr>
            <w:tcW w:w="2017" w:type="dxa"/>
            <w:tcBorders>
              <w:top w:val="nil"/>
              <w:left w:val="nil"/>
              <w:bottom w:val="single" w:sz="4" w:space="0" w:color="000000"/>
              <w:right w:val="single" w:sz="4" w:space="0" w:color="000000"/>
            </w:tcBorders>
            <w:shd w:val="clear" w:color="auto" w:fill="auto"/>
            <w:vAlign w:val="center"/>
          </w:tcPr>
          <w:p w14:paraId="304CF8D8" w14:textId="77777777" w:rsidR="00AD3F3C"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 xml:space="preserve">Evidencia de </w:t>
            </w:r>
            <w:r>
              <w:rPr>
                <w:rFonts w:eastAsia="Arial Narrow" w:cs="Calibri"/>
                <w:b/>
              </w:rPr>
              <w:t>Producto:</w:t>
            </w:r>
          </w:p>
          <w:p w14:paraId="13F35482" w14:textId="77777777" w:rsidR="00AD3F3C" w:rsidRDefault="00AD3F3C" w:rsidP="005D1691">
            <w:pPr>
              <w:pBdr>
                <w:top w:val="nil"/>
                <w:left w:val="nil"/>
                <w:bottom w:val="nil"/>
                <w:right w:val="nil"/>
                <w:between w:val="nil"/>
              </w:pBdr>
              <w:spacing w:after="0"/>
              <w:jc w:val="center"/>
              <w:rPr>
                <w:rFonts w:eastAsia="Arial Narrow" w:cs="Calibri"/>
                <w:b/>
              </w:rPr>
            </w:pPr>
          </w:p>
          <w:p w14:paraId="78FDB120" w14:textId="1081C9B3" w:rsidR="00AD3F3C" w:rsidRDefault="00AD3F3C" w:rsidP="005D1691">
            <w:pPr>
              <w:pBdr>
                <w:top w:val="nil"/>
                <w:left w:val="nil"/>
                <w:bottom w:val="nil"/>
                <w:right w:val="nil"/>
                <w:between w:val="nil"/>
              </w:pBdr>
              <w:spacing w:after="0"/>
              <w:jc w:val="center"/>
            </w:pPr>
            <w:r>
              <w:t xml:space="preserve">-Realización </w:t>
            </w:r>
            <w:bookmarkStart w:id="0" w:name="_Hlk163399304"/>
            <w:r>
              <w:t xml:space="preserve">Plan de </w:t>
            </w:r>
            <w:r w:rsidR="00550517">
              <w:t xml:space="preserve">capacitación </w:t>
            </w:r>
            <w:r w:rsidR="00550517" w:rsidRPr="00550517">
              <w:t xml:space="preserve">de buenas prácticas agrícolas para la producción </w:t>
            </w:r>
            <w:r w:rsidR="00AA7318">
              <w:t>agricola</w:t>
            </w:r>
            <w:bookmarkEnd w:id="0"/>
          </w:p>
          <w:p w14:paraId="378117C7" w14:textId="77777777" w:rsidR="00AD3F3C" w:rsidRDefault="00AD3F3C" w:rsidP="005D1691">
            <w:pPr>
              <w:pBdr>
                <w:top w:val="nil"/>
                <w:left w:val="nil"/>
                <w:bottom w:val="nil"/>
                <w:right w:val="nil"/>
                <w:between w:val="nil"/>
              </w:pBdr>
              <w:spacing w:after="0"/>
              <w:jc w:val="center"/>
            </w:pPr>
          </w:p>
          <w:p w14:paraId="38F53360" w14:textId="336B16CE" w:rsidR="00550517" w:rsidRDefault="00AD3F3C" w:rsidP="00550517">
            <w:pPr>
              <w:spacing w:after="0" w:line="259" w:lineRule="auto"/>
              <w:ind w:left="4" w:right="28"/>
            </w:pPr>
            <w:r>
              <w:t xml:space="preserve">-Informe </w:t>
            </w:r>
            <w:r w:rsidR="00550517" w:rsidRPr="00550517">
              <w:t xml:space="preserve">Plan de capacitación de buenas prácticas agrícolas para la producción </w:t>
            </w:r>
            <w:r w:rsidR="009746F8">
              <w:t>agricol</w:t>
            </w:r>
            <w:r w:rsidR="00550517" w:rsidRPr="00550517">
              <w:t>a</w:t>
            </w:r>
            <w:r>
              <w:t xml:space="preserve">, </w:t>
            </w:r>
            <w:r w:rsidR="00550517">
              <w:t xml:space="preserve">asistencia </w:t>
            </w:r>
            <w:r w:rsidR="00550517">
              <w:lastRenderedPageBreak/>
              <w:t>técnica y extensión agropecuaria</w:t>
            </w:r>
          </w:p>
          <w:p w14:paraId="6E7A1092" w14:textId="31C0B5C7" w:rsidR="00AD3F3C" w:rsidRDefault="00550517" w:rsidP="00550517">
            <w:pPr>
              <w:spacing w:after="0" w:line="259" w:lineRule="auto"/>
              <w:ind w:left="4" w:right="28"/>
            </w:pPr>
            <w:r>
              <w:t>comercialización agropecuaria</w:t>
            </w:r>
            <w:r w:rsidR="00AD3F3C">
              <w:t xml:space="preserve"> y diagrama de Gantt. </w:t>
            </w:r>
          </w:p>
          <w:p w14:paraId="5BDAA4BA"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6DEE5ECA" w14:textId="77777777" w:rsidR="00AD3F3C" w:rsidRPr="00361B05" w:rsidRDefault="00AD3F3C" w:rsidP="005D169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6CB768CF"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533CD019" w14:textId="77777777" w:rsidR="00AD3F3C" w:rsidRPr="00361B05" w:rsidRDefault="00AD3F3C" w:rsidP="005D1691">
            <w:pPr>
              <w:pBdr>
                <w:top w:val="nil"/>
                <w:left w:val="nil"/>
                <w:bottom w:val="nil"/>
                <w:right w:val="nil"/>
                <w:between w:val="nil"/>
              </w:pBdr>
              <w:spacing w:after="0"/>
              <w:jc w:val="center"/>
              <w:rPr>
                <w:rFonts w:eastAsia="Arial Narrow" w:cs="Calibri"/>
              </w:rPr>
            </w:pPr>
          </w:p>
        </w:tc>
      </w:tr>
      <w:tr w:rsidR="00AD3F3C" w:rsidRPr="00361B05" w14:paraId="157B0FC6" w14:textId="77777777" w:rsidTr="007D2A36">
        <w:trPr>
          <w:trHeight w:val="288"/>
          <w:jc w:val="center"/>
        </w:trPr>
        <w:tc>
          <w:tcPr>
            <w:tcW w:w="3060"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AD3F3C" w:rsidRPr="00361B05" w:rsidRDefault="00AD3F3C" w:rsidP="005D1691">
            <w:pPr>
              <w:widowControl w:val="0"/>
              <w:pBdr>
                <w:top w:val="nil"/>
                <w:left w:val="nil"/>
                <w:bottom w:val="nil"/>
                <w:right w:val="nil"/>
                <w:between w:val="nil"/>
              </w:pBdr>
              <w:spacing w:after="0"/>
              <w:rPr>
                <w:rFonts w:eastAsia="Times New Roman" w:cs="Calibri"/>
              </w:rPr>
            </w:pPr>
          </w:p>
        </w:tc>
        <w:tc>
          <w:tcPr>
            <w:tcW w:w="2049" w:type="dxa"/>
            <w:tcBorders>
              <w:top w:val="nil"/>
              <w:left w:val="nil"/>
              <w:bottom w:val="single" w:sz="8" w:space="0" w:color="000000"/>
              <w:right w:val="single" w:sz="4" w:space="0" w:color="000000"/>
            </w:tcBorders>
            <w:shd w:val="clear" w:color="auto" w:fill="auto"/>
            <w:vAlign w:val="center"/>
          </w:tcPr>
          <w:p w14:paraId="7BBC67CC" w14:textId="2B62D47A" w:rsidR="00AD3F3C" w:rsidRPr="00361B05" w:rsidRDefault="009746F8" w:rsidP="005D1691">
            <w:pPr>
              <w:spacing w:after="0"/>
              <w:jc w:val="center"/>
              <w:rPr>
                <w:rFonts w:eastAsia="Arial Narrow" w:cs="Calibri"/>
              </w:rPr>
            </w:pPr>
            <w:r>
              <w:rPr>
                <w:rFonts w:eastAsia="Arial Narrow" w:cs="Calibri"/>
              </w:rPr>
              <w:t>4</w:t>
            </w:r>
            <w:r w:rsidR="009B64C8">
              <w:rPr>
                <w:rFonts w:eastAsia="Arial Narrow" w:cs="Calibri"/>
              </w:rPr>
              <w:t>8</w:t>
            </w:r>
            <w:r w:rsidR="00AD3F3C" w:rsidRPr="00361B05">
              <w:rPr>
                <w:rFonts w:eastAsia="Arial Narrow" w:cs="Calibri"/>
              </w:rPr>
              <w:t xml:space="preserve"> h</w:t>
            </w:r>
            <w:r w:rsidR="00282412">
              <w:rPr>
                <w:rFonts w:eastAsia="Arial Narrow" w:cs="Calibri"/>
              </w:rPr>
              <w:t>oras</w:t>
            </w:r>
          </w:p>
        </w:tc>
        <w:tc>
          <w:tcPr>
            <w:tcW w:w="2057" w:type="dxa"/>
            <w:tcBorders>
              <w:top w:val="nil"/>
              <w:left w:val="nil"/>
              <w:bottom w:val="single" w:sz="8" w:space="0" w:color="000000"/>
              <w:right w:val="single" w:sz="4" w:space="0" w:color="000000"/>
            </w:tcBorders>
            <w:shd w:val="clear" w:color="auto" w:fill="auto"/>
            <w:vAlign w:val="center"/>
          </w:tcPr>
          <w:p w14:paraId="05E70A47" w14:textId="79928594" w:rsidR="00AD3F3C" w:rsidRPr="00361B05" w:rsidRDefault="0010503A" w:rsidP="005D1691">
            <w:pPr>
              <w:spacing w:after="0"/>
              <w:jc w:val="center"/>
              <w:rPr>
                <w:rFonts w:eastAsia="Arial Narrow" w:cs="Calibri"/>
              </w:rPr>
            </w:pPr>
            <w:r>
              <w:rPr>
                <w:rFonts w:eastAsia="Arial Narrow" w:cs="Calibri"/>
              </w:rPr>
              <w:t>2</w:t>
            </w:r>
            <w:r w:rsidR="009746F8">
              <w:rPr>
                <w:rFonts w:eastAsia="Arial Narrow" w:cs="Calibri"/>
              </w:rPr>
              <w:t>4</w:t>
            </w:r>
            <w:r w:rsidR="00AD3F3C">
              <w:rPr>
                <w:rFonts w:eastAsia="Arial Narrow" w:cs="Calibri"/>
              </w:rPr>
              <w:t xml:space="preserve"> </w:t>
            </w:r>
            <w:r w:rsidR="00AD3F3C" w:rsidRPr="00361B05">
              <w:rPr>
                <w:rFonts w:eastAsia="Arial Narrow" w:cs="Calibri"/>
              </w:rPr>
              <w:t>h</w:t>
            </w:r>
            <w:r w:rsidR="00282412">
              <w:rPr>
                <w:rFonts w:eastAsia="Arial Narrow" w:cs="Calibri"/>
              </w:rPr>
              <w:t>o</w:t>
            </w:r>
            <w:r w:rsidR="00AD3F3C" w:rsidRPr="00361B05">
              <w:rPr>
                <w:rFonts w:eastAsia="Arial Narrow" w:cs="Calibri"/>
              </w:rPr>
              <w:t>r</w:t>
            </w:r>
            <w:r w:rsidR="00282412">
              <w:rPr>
                <w:rFonts w:eastAsia="Arial Narrow" w:cs="Calibri"/>
              </w:rPr>
              <w:t>a</w:t>
            </w:r>
            <w:r w:rsidR="00AD3F3C" w:rsidRPr="00361B05">
              <w:rPr>
                <w:rFonts w:eastAsia="Arial Narrow" w:cs="Calibri"/>
              </w:rPr>
              <w:t>s</w:t>
            </w:r>
          </w:p>
        </w:tc>
        <w:tc>
          <w:tcPr>
            <w:tcW w:w="2017" w:type="dxa"/>
            <w:tcBorders>
              <w:top w:val="nil"/>
              <w:left w:val="nil"/>
              <w:bottom w:val="single" w:sz="8" w:space="0" w:color="000000"/>
              <w:right w:val="single" w:sz="4" w:space="0" w:color="000000"/>
            </w:tcBorders>
            <w:shd w:val="clear" w:color="auto" w:fill="auto"/>
            <w:vAlign w:val="center"/>
          </w:tcPr>
          <w:p w14:paraId="0B82015D" w14:textId="085EDED0" w:rsidR="00AD3F3C" w:rsidRPr="00361B05" w:rsidRDefault="00282412" w:rsidP="005D1691">
            <w:pPr>
              <w:spacing w:after="0"/>
              <w:jc w:val="center"/>
              <w:rPr>
                <w:rFonts w:eastAsia="Arial Narrow" w:cs="Calibri"/>
              </w:rPr>
            </w:pPr>
            <w:r>
              <w:rPr>
                <w:rFonts w:eastAsia="Arial Narrow" w:cs="Calibri"/>
              </w:rPr>
              <w:t>2</w:t>
            </w:r>
            <w:r w:rsidR="0010503A">
              <w:rPr>
                <w:rFonts w:eastAsia="Arial Narrow" w:cs="Calibri"/>
              </w:rPr>
              <w:t>4</w:t>
            </w:r>
            <w:r>
              <w:rPr>
                <w:rFonts w:eastAsia="Arial Narrow" w:cs="Calibri"/>
              </w:rPr>
              <w:t xml:space="preserve"> 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7EE28159" w14:textId="77777777" w:rsidR="00F00F9F" w:rsidRDefault="00F00F9F" w:rsidP="00985F65">
      <w:pPr>
        <w:spacing w:after="0"/>
        <w:jc w:val="both"/>
        <w:rPr>
          <w:rFonts w:asciiTheme="minorHAnsi" w:hAnsiTheme="minorHAnsi" w:cstheme="minorHAnsi"/>
          <w:b/>
          <w:bCs/>
        </w:rPr>
      </w:pPr>
    </w:p>
    <w:p w14:paraId="765C8B90" w14:textId="77777777"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77777777" w:rsidR="00BF6FA4" w:rsidRDefault="00BF6FA4" w:rsidP="00BF6FA4">
      <w:pPr>
        <w:ind w:left="10" w:right="46"/>
        <w:rPr>
          <w:b/>
          <w:bCs/>
        </w:rPr>
      </w:pPr>
      <w:r>
        <w:rPr>
          <w:b/>
        </w:rPr>
        <w:t xml:space="preserve">Nombre de la actividad: </w:t>
      </w:r>
      <w:r>
        <w:t xml:space="preserve">Tu actitud lo es todo - Has con los demás, como quieras que hagan contigo. </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77777777" w:rsidR="00BF6FA4" w:rsidRDefault="00BF6FA4" w:rsidP="00BF6FA4">
      <w:pPr>
        <w:spacing w:after="0"/>
      </w:pPr>
      <w:r>
        <w:t xml:space="preserve">El instructor proyecta el video Tu actitud lo es todo - Has con los demás, como quieras que hagan contigo y les hace dos preguntas…  </w:t>
      </w:r>
    </w:p>
    <w:p w14:paraId="055C634E" w14:textId="77777777" w:rsidR="00BF6FA4" w:rsidRDefault="00BF6FA4" w:rsidP="00BF6FA4">
      <w:r>
        <w:t xml:space="preserve"> </w:t>
      </w:r>
    </w:p>
    <w:p w14:paraId="445A4EE6" w14:textId="3A26E1FB" w:rsidR="00BF6FA4" w:rsidRDefault="00BF6FA4" w:rsidP="00BF6FA4">
      <w:pPr>
        <w:numPr>
          <w:ilvl w:val="0"/>
          <w:numId w:val="36"/>
        </w:numPr>
        <w:spacing w:after="12"/>
        <w:ind w:right="46" w:hanging="360"/>
        <w:jc w:val="both"/>
      </w:pPr>
      <w:r>
        <w:t>¿Qué tan importante es la actitud</w:t>
      </w:r>
      <w:r w:rsidR="005D1C0E">
        <w:t xml:space="preserve"> personal</w:t>
      </w:r>
      <w:r>
        <w:t xml:space="preserve"> a la hora de relacionarse uno con los demás? </w:t>
      </w:r>
    </w:p>
    <w:p w14:paraId="5791A3CC" w14:textId="77777777" w:rsidR="00BF6FA4" w:rsidRDefault="00BF6FA4" w:rsidP="00BF6FA4">
      <w:pPr>
        <w:numPr>
          <w:ilvl w:val="0"/>
          <w:numId w:val="36"/>
        </w:numPr>
        <w:spacing w:after="12"/>
        <w:ind w:right="46" w:hanging="360"/>
        <w:jc w:val="both"/>
      </w:pPr>
      <w:r>
        <w:t xml:space="preserve">¿Qué tan importante es la actitud a la hora de realizar un proceso de capacitación? </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0">
        <w:r>
          <w:rPr>
            <w:color w:val="0000FF"/>
            <w:u w:val="single" w:color="0000FF"/>
          </w:rPr>
          <w:t>https://www.youtube.com/watch?v=JFzFiKKY7J8</w:t>
        </w:r>
      </w:hyperlink>
      <w:hyperlink r:id="rId11">
        <w:r>
          <w:t xml:space="preserve"> </w:t>
        </w:r>
      </w:hyperlink>
      <w:r>
        <w:t xml:space="preserve"> </w:t>
      </w:r>
    </w:p>
    <w:p w14:paraId="3E9B8E13" w14:textId="77777777" w:rsidR="00BF6FA4" w:rsidRDefault="00BF6FA4" w:rsidP="00BF6FA4">
      <w:pPr>
        <w:spacing w:after="0"/>
        <w:ind w:left="-5"/>
      </w:pPr>
      <w:r>
        <w:rPr>
          <w:b/>
        </w:rPr>
        <w:t>Duración de la actividad:</w:t>
      </w:r>
      <w:r>
        <w:t xml:space="preserve"> 30 minutos </w:t>
      </w:r>
    </w:p>
    <w:p w14:paraId="49AF5D9F" w14:textId="77777777" w:rsidR="005A3FA8" w:rsidRDefault="005A3FA8" w:rsidP="00985F65">
      <w:pPr>
        <w:spacing w:after="0"/>
        <w:jc w:val="both"/>
        <w:rPr>
          <w:rFonts w:asciiTheme="minorHAnsi" w:hAnsiTheme="minorHAnsi" w:cstheme="minorHAnsi"/>
          <w:b/>
          <w:bCs/>
        </w:rPr>
      </w:pPr>
    </w:p>
    <w:p w14:paraId="1E752402"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7777777"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 xml:space="preserve">Nombre de la actividad:  actitud positiva y el proyecto de vida.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pPr>
      <w:r>
        <w:rPr>
          <w:b/>
        </w:rPr>
        <w:t xml:space="preserve">Equipos: </w:t>
      </w:r>
      <w:r>
        <w:t>Video Beam con sonido o Televisor.</w:t>
      </w:r>
      <w:r>
        <w:rPr>
          <w:b/>
        </w:rPr>
        <w:t xml:space="preserve"> </w:t>
      </w:r>
    </w:p>
    <w:p w14:paraId="3E1C7681" w14:textId="77777777" w:rsidR="00207356" w:rsidRDefault="00207356" w:rsidP="00207356">
      <w:pPr>
        <w:spacing w:after="0"/>
      </w:pPr>
      <w:r>
        <w:t xml:space="preserve">El instructor proyecta el video Tu actitud lo es todo - Has con los demás, como quieras que hagan contigo y les hace dos preguntas…  </w:t>
      </w:r>
    </w:p>
    <w:p w14:paraId="64FB15B1" w14:textId="77777777" w:rsidR="00207356" w:rsidRDefault="00207356" w:rsidP="00207356">
      <w:r>
        <w:t xml:space="preserve"> </w:t>
      </w:r>
    </w:p>
    <w:p w14:paraId="0F7C178C" w14:textId="61B16041" w:rsidR="00207356" w:rsidRDefault="006410C5" w:rsidP="00207356">
      <w:pPr>
        <w:numPr>
          <w:ilvl w:val="0"/>
          <w:numId w:val="36"/>
        </w:numPr>
        <w:spacing w:after="12"/>
        <w:ind w:right="46" w:hanging="360"/>
        <w:jc w:val="both"/>
      </w:pPr>
      <w:r>
        <w:t>¿Cuál es tu proyecto de vida</w:t>
      </w:r>
      <w:r w:rsidR="00207356">
        <w:t xml:space="preserve">? </w:t>
      </w:r>
    </w:p>
    <w:p w14:paraId="26A00D15" w14:textId="5374D79B" w:rsidR="00207356" w:rsidRDefault="00207356" w:rsidP="00207356">
      <w:pPr>
        <w:numPr>
          <w:ilvl w:val="0"/>
          <w:numId w:val="36"/>
        </w:numPr>
        <w:spacing w:after="12"/>
        <w:ind w:right="46" w:hanging="360"/>
        <w:jc w:val="both"/>
      </w:pPr>
      <w:r>
        <w:t xml:space="preserve">¿Qué tan importante es la actitud a la hora de realizar un </w:t>
      </w:r>
      <w:r w:rsidR="00C774C2">
        <w:t>proceso laboral</w:t>
      </w:r>
      <w:r w:rsidR="00642C96">
        <w:t xml:space="preserve"> social o </w:t>
      </w:r>
      <w:r>
        <w:t xml:space="preserve">de capacitación? </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2"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3" w:history="1">
        <w:r w:rsidRPr="0014206B">
          <w:rPr>
            <w:rStyle w:val="Hipervnculo"/>
          </w:rPr>
          <w:t>https://www.youtube.com/watch?v=i5cScIWkbYM</w:t>
        </w:r>
      </w:hyperlink>
    </w:p>
    <w:p w14:paraId="78D292C2" w14:textId="6D12439C" w:rsidR="00207356" w:rsidRDefault="00207356" w:rsidP="00207356">
      <w:pPr>
        <w:spacing w:after="0"/>
        <w:ind w:left="-5"/>
      </w:pPr>
      <w:r>
        <w:rPr>
          <w:b/>
        </w:rPr>
        <w:t>Duración de la actividad:</w:t>
      </w:r>
      <w:r>
        <w:t xml:space="preserve"> </w:t>
      </w:r>
      <w:r w:rsidR="006B18F0">
        <w:t>45</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62E8A500" w14:textId="0A03E041" w:rsidR="003909FF" w:rsidRDefault="00D43884" w:rsidP="003909FF">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3909FF" w:rsidRPr="003909FF">
        <w:rPr>
          <w:rFonts w:asciiTheme="minorHAnsi" w:hAnsiTheme="minorHAnsi" w:cstheme="minorHAnsi"/>
        </w:rPr>
        <w:t>Los consumidores están cada vez más preocupados por obtener alimentos sanos y producidos respetando el medio ambiente y el bienestar de los trabajadores, En este contexto, nacen las Buenas Prácticas</w:t>
      </w:r>
      <w:r w:rsidR="003909FF">
        <w:rPr>
          <w:rFonts w:asciiTheme="minorHAnsi" w:hAnsiTheme="minorHAnsi" w:cstheme="minorHAnsi"/>
        </w:rPr>
        <w:t xml:space="preserve"> </w:t>
      </w:r>
      <w:r w:rsidR="003909FF" w:rsidRPr="003909FF">
        <w:rPr>
          <w:rFonts w:asciiTheme="minorHAnsi" w:hAnsiTheme="minorHAnsi" w:cstheme="minorHAnsi"/>
        </w:rPr>
        <w:t>Agrícolas, las cuales simplemente pueden definirse como “Hacer las cosas bien y dar garantía de ello”</w:t>
      </w:r>
      <w:r w:rsidR="003909FF">
        <w:rPr>
          <w:rFonts w:asciiTheme="minorHAnsi" w:hAnsiTheme="minorHAnsi" w:cstheme="minorHAnsi"/>
        </w:rPr>
        <w:t xml:space="preserve"> </w:t>
      </w:r>
      <w:r w:rsidR="003909FF" w:rsidRPr="003909FF">
        <w:rPr>
          <w:rFonts w:asciiTheme="minorHAnsi" w:hAnsiTheme="minorHAnsi" w:cstheme="minorHAnsi"/>
        </w:rPr>
        <w:t>Las BPA y las BPM (Buenas Prácticas de Manufactura) son un conjunto de principios, normas y recomendaciones técnicas aplicables a la producción, procesamiento y transporte de alimentos, orientadas a cuidar la salud humana, proteger al medio ambiente y mejorar las condiciones de los trabajadores y su familia.</w:t>
      </w:r>
    </w:p>
    <w:p w14:paraId="2C08F751" w14:textId="732AA601" w:rsidR="00D43884" w:rsidRPr="00D43884" w:rsidRDefault="00D43884" w:rsidP="00D43884">
      <w:pPr>
        <w:spacing w:after="0"/>
        <w:jc w:val="both"/>
        <w:rPr>
          <w:rFonts w:asciiTheme="minorHAnsi" w:hAnsiTheme="minorHAnsi" w:cstheme="minorHAnsi"/>
          <w:b/>
          <w:bCs/>
        </w:rPr>
      </w:pPr>
      <w:r w:rsidRPr="00D43884">
        <w:rPr>
          <w:rFonts w:asciiTheme="minorHAnsi" w:hAnsiTheme="minorHAnsi" w:cstheme="minorHAnsi"/>
          <w:b/>
          <w:bCs/>
        </w:rPr>
        <w:lastRenderedPageBreak/>
        <w:t>¿Quiénes se benefician de las BPA</w:t>
      </w:r>
      <w:r w:rsidR="008C4EB8">
        <w:rPr>
          <w:rFonts w:asciiTheme="minorHAnsi" w:hAnsiTheme="minorHAnsi" w:cstheme="minorHAnsi"/>
          <w:b/>
          <w:bCs/>
        </w:rPr>
        <w:t xml:space="preserve"> y las BPM</w:t>
      </w:r>
      <w:r w:rsidRPr="00D43884">
        <w:rPr>
          <w:rFonts w:asciiTheme="minorHAnsi" w:hAnsiTheme="minorHAnsi" w:cstheme="minorHAnsi"/>
          <w:b/>
          <w:bCs/>
        </w:rPr>
        <w:t xml:space="preserve">?: </w:t>
      </w:r>
    </w:p>
    <w:p w14:paraId="7A13CE0A" w14:textId="43A5004A" w:rsidR="003909FF" w:rsidRDefault="00D43884" w:rsidP="00D43884">
      <w:pPr>
        <w:spacing w:after="0"/>
        <w:jc w:val="both"/>
        <w:rPr>
          <w:rFonts w:asciiTheme="minorHAnsi" w:hAnsiTheme="minorHAnsi" w:cstheme="minorHAnsi"/>
        </w:rPr>
      </w:pPr>
      <w:r>
        <w:rPr>
          <w:rFonts w:asciiTheme="minorHAnsi" w:hAnsiTheme="minorHAnsi" w:cstheme="minorHAnsi"/>
        </w:rPr>
        <w:t>Los</w:t>
      </w:r>
      <w:r w:rsidR="003909FF" w:rsidRPr="003909FF">
        <w:rPr>
          <w:rFonts w:asciiTheme="minorHAnsi" w:hAnsiTheme="minorHAnsi" w:cstheme="minorHAnsi"/>
        </w:rPr>
        <w:t xml:space="preserve"> agricultores y sus familias que obtendrán alimentos sanos y de calidad para asegurar su nutrición y alimentación y generarán un valor agregado en sus productos para acceder de mejor forma a los mercados</w:t>
      </w:r>
    </w:p>
    <w:p w14:paraId="03895A19" w14:textId="77777777" w:rsidR="006E01AA" w:rsidRPr="003909FF" w:rsidRDefault="006E01AA" w:rsidP="00D43884">
      <w:pPr>
        <w:spacing w:after="0"/>
        <w:jc w:val="both"/>
        <w:rPr>
          <w:rFonts w:asciiTheme="minorHAnsi" w:hAnsiTheme="minorHAnsi" w:cstheme="minorHAnsi"/>
        </w:rPr>
      </w:pPr>
    </w:p>
    <w:p w14:paraId="1AB686FD" w14:textId="35EF08F9" w:rsidR="003909FF" w:rsidRDefault="003909FF" w:rsidP="003909FF">
      <w:pPr>
        <w:spacing w:after="0"/>
        <w:jc w:val="both"/>
        <w:rPr>
          <w:rFonts w:asciiTheme="minorHAnsi" w:hAnsiTheme="minorHAnsi" w:cstheme="minorHAnsi"/>
        </w:rPr>
      </w:pPr>
      <w:r w:rsidRPr="003909FF">
        <w:rPr>
          <w:rFonts w:asciiTheme="minorHAnsi" w:hAnsiTheme="minorHAnsi" w:cstheme="minorHAnsi"/>
        </w:rPr>
        <w:t>Los consumidores, que gozarán de alimentos de mejor calidad e inocuos, producidos en forma sostenible</w:t>
      </w:r>
    </w:p>
    <w:p w14:paraId="33C4A578" w14:textId="77777777" w:rsidR="006E01AA" w:rsidRPr="003909FF" w:rsidRDefault="006E01AA" w:rsidP="003909FF">
      <w:pPr>
        <w:spacing w:after="0"/>
        <w:jc w:val="both"/>
        <w:rPr>
          <w:rFonts w:asciiTheme="minorHAnsi" w:hAnsiTheme="minorHAnsi" w:cstheme="minorHAnsi"/>
        </w:rPr>
      </w:pPr>
    </w:p>
    <w:p w14:paraId="24206CD6" w14:textId="6EAE75ED" w:rsidR="003909FF" w:rsidRPr="003909FF" w:rsidRDefault="003909FF" w:rsidP="003909FF">
      <w:pPr>
        <w:spacing w:after="0"/>
        <w:jc w:val="both"/>
        <w:rPr>
          <w:rFonts w:asciiTheme="minorHAnsi" w:hAnsiTheme="minorHAnsi" w:cstheme="minorHAnsi"/>
        </w:rPr>
      </w:pPr>
      <w:r w:rsidRPr="003909FF">
        <w:rPr>
          <w:rFonts w:asciiTheme="minorHAnsi" w:hAnsiTheme="minorHAnsi" w:cstheme="minorHAnsi"/>
        </w:rPr>
        <w:t xml:space="preserve">La población en general, que disfrutará de un mejor medio ambiente </w:t>
      </w:r>
    </w:p>
    <w:p w14:paraId="0134CE1B" w14:textId="77777777" w:rsidR="003909FF" w:rsidRPr="003909FF" w:rsidRDefault="003909FF" w:rsidP="003909FF">
      <w:pPr>
        <w:spacing w:after="0"/>
        <w:jc w:val="both"/>
        <w:rPr>
          <w:rFonts w:asciiTheme="minorHAnsi" w:hAnsiTheme="minorHAnsi" w:cstheme="minorHAnsi"/>
        </w:rPr>
      </w:pPr>
    </w:p>
    <w:p w14:paraId="4D8ACFD9" w14:textId="77777777" w:rsidR="00865391" w:rsidRPr="00F5449A" w:rsidRDefault="00865391" w:rsidP="00865391">
      <w:pPr>
        <w:spacing w:line="240" w:lineRule="auto"/>
        <w:contextualSpacing/>
        <w:jc w:val="both"/>
        <w:rPr>
          <w:rFonts w:asciiTheme="minorHAnsi" w:hAnsiTheme="minorHAnsi" w:cstheme="minorHAnsi"/>
          <w:color w:val="000000"/>
          <w:lang w:val="es-ES"/>
        </w:rPr>
      </w:pPr>
      <w:r w:rsidRPr="00F5449A">
        <w:rPr>
          <w:rFonts w:asciiTheme="minorHAnsi" w:hAnsiTheme="minorHAnsi" w:cstheme="minorHAnsi"/>
          <w:color w:val="000000"/>
          <w:lang w:val="es-ES"/>
        </w:rPr>
        <w:t xml:space="preserve">La presente guía aborda temas como: </w:t>
      </w:r>
    </w:p>
    <w:p w14:paraId="6154896D" w14:textId="13D1C5FB" w:rsidR="00865391" w:rsidRPr="00F5449A" w:rsidRDefault="00FB509B"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Materia</w:t>
      </w:r>
      <w:r>
        <w:rPr>
          <w:rFonts w:asciiTheme="minorHAnsi" w:hAnsiTheme="minorHAnsi" w:cstheme="minorHAnsi"/>
          <w:lang w:val="es-MX"/>
        </w:rPr>
        <w:t xml:space="preserve"> </w:t>
      </w:r>
      <w:r w:rsidRPr="00FB509B">
        <w:rPr>
          <w:rFonts w:asciiTheme="minorHAnsi" w:hAnsiTheme="minorHAnsi" w:cstheme="minorHAnsi"/>
          <w:lang w:val="es-MX"/>
        </w:rPr>
        <w:t>prima, equipos e insumos</w:t>
      </w:r>
      <w:r w:rsidR="00865391" w:rsidRPr="00FB509B">
        <w:rPr>
          <w:rFonts w:asciiTheme="minorHAnsi" w:hAnsiTheme="minorHAnsi" w:cstheme="minorHAnsi"/>
          <w:lang w:val="es-MX"/>
        </w:rPr>
        <w:t>,</w:t>
      </w:r>
      <w:r w:rsidR="00865391" w:rsidRPr="00F5449A">
        <w:rPr>
          <w:rFonts w:asciiTheme="minorHAnsi" w:hAnsiTheme="minorHAnsi" w:cstheme="minorHAnsi"/>
          <w:lang w:val="es-MX"/>
        </w:rPr>
        <w:t xml:space="preserve"> tipos, características, objetivos, planeación</w:t>
      </w:r>
    </w:p>
    <w:p w14:paraId="03291363"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Unidades de medidas y conversión, volumen, capacidad, longitud, áreas densidad e instrumentos de medición</w:t>
      </w:r>
    </w:p>
    <w:p w14:paraId="59D968F2"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Sustratos conceptos, tipos propiedades, manejo, preparación y desinfección manejo seguro de agroquímicos.</w:t>
      </w:r>
    </w:p>
    <w:p w14:paraId="049BFDA9" w14:textId="689AD77F" w:rsidR="00865391" w:rsidRPr="00F5449A" w:rsidRDefault="00A8222E"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Tamaño</w:t>
      </w:r>
      <w:r>
        <w:rPr>
          <w:rFonts w:asciiTheme="minorHAnsi" w:hAnsiTheme="minorHAnsi" w:cstheme="minorHAnsi"/>
          <w:lang w:val="es-MX"/>
        </w:rPr>
        <w:t xml:space="preserve"> </w:t>
      </w:r>
      <w:r w:rsidRPr="00FB509B">
        <w:rPr>
          <w:rFonts w:asciiTheme="minorHAnsi" w:hAnsiTheme="minorHAnsi" w:cstheme="minorHAnsi"/>
          <w:lang w:val="es-MX"/>
        </w:rPr>
        <w:t>de</w:t>
      </w:r>
      <w:r w:rsidR="00FB509B" w:rsidRPr="00FB509B">
        <w:rPr>
          <w:rFonts w:asciiTheme="minorHAnsi" w:hAnsiTheme="minorHAnsi" w:cstheme="minorHAnsi"/>
          <w:lang w:val="es-MX"/>
        </w:rPr>
        <w:t xml:space="preserve"> la muestra según protocolos establecidos</w:t>
      </w:r>
      <w:r w:rsidR="00865391" w:rsidRPr="00F5449A">
        <w:rPr>
          <w:rFonts w:asciiTheme="minorHAnsi" w:hAnsiTheme="minorHAnsi" w:cstheme="minorHAnsi"/>
          <w:lang w:val="es-MX"/>
        </w:rPr>
        <w:t>.</w:t>
      </w:r>
    </w:p>
    <w:p w14:paraId="53BDF7D8" w14:textId="77777777" w:rsidR="00A8222E" w:rsidRDefault="00A8222E" w:rsidP="00A8222E">
      <w:pPr>
        <w:numPr>
          <w:ilvl w:val="0"/>
          <w:numId w:val="29"/>
        </w:numPr>
        <w:spacing w:after="0" w:line="240" w:lineRule="auto"/>
        <w:jc w:val="both"/>
        <w:rPr>
          <w:rFonts w:asciiTheme="minorHAnsi" w:hAnsiTheme="minorHAnsi" w:cstheme="minorHAnsi"/>
          <w:lang w:val="es-MX"/>
        </w:rPr>
      </w:pPr>
      <w:r w:rsidRPr="00A8222E">
        <w:rPr>
          <w:rFonts w:asciiTheme="minorHAnsi" w:hAnsiTheme="minorHAnsi" w:cstheme="minorHAnsi"/>
          <w:lang w:val="es-MX"/>
        </w:rPr>
        <w:t>Recolecta</w:t>
      </w:r>
      <w:r>
        <w:rPr>
          <w:rFonts w:asciiTheme="minorHAnsi" w:hAnsiTheme="minorHAnsi" w:cstheme="minorHAnsi"/>
          <w:lang w:val="es-MX"/>
        </w:rPr>
        <w:t xml:space="preserve"> </w:t>
      </w:r>
      <w:r w:rsidRPr="00A8222E">
        <w:rPr>
          <w:rFonts w:asciiTheme="minorHAnsi" w:hAnsiTheme="minorHAnsi" w:cstheme="minorHAnsi"/>
          <w:lang w:val="es-MX"/>
        </w:rPr>
        <w:t xml:space="preserve">muestra de acuerdo al tamaño definido según procedimiento técnico </w:t>
      </w:r>
    </w:p>
    <w:p w14:paraId="2A0AD9D4" w14:textId="0626DCBD" w:rsidR="00865391" w:rsidRPr="00F5449A" w:rsidRDefault="00865391" w:rsidP="00A8222E">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 xml:space="preserve">Sistemas </w:t>
      </w:r>
      <w:r w:rsidR="00A8222E" w:rsidRPr="00F5449A">
        <w:rPr>
          <w:rFonts w:asciiTheme="minorHAnsi" w:hAnsiTheme="minorHAnsi" w:cstheme="minorHAnsi"/>
          <w:lang w:val="es-MX"/>
        </w:rPr>
        <w:t>de producción: conceptos, tipos, características</w:t>
      </w:r>
      <w:r w:rsidRPr="00F5449A">
        <w:rPr>
          <w:rFonts w:asciiTheme="minorHAnsi" w:hAnsiTheme="minorHAnsi" w:cstheme="minorHAnsi"/>
          <w:lang w:val="es-MX"/>
        </w:rPr>
        <w:t>.</w:t>
      </w:r>
    </w:p>
    <w:p w14:paraId="73220D73" w14:textId="55667B79" w:rsidR="00206AE8" w:rsidRDefault="00206AE8" w:rsidP="00206AE8">
      <w:pPr>
        <w:numPr>
          <w:ilvl w:val="0"/>
          <w:numId w:val="29"/>
        </w:numPr>
        <w:spacing w:after="0" w:line="240" w:lineRule="auto"/>
        <w:jc w:val="both"/>
        <w:rPr>
          <w:rFonts w:asciiTheme="minorHAnsi" w:hAnsiTheme="minorHAnsi" w:cstheme="minorHAnsi"/>
          <w:lang w:val="es-MX"/>
        </w:rPr>
      </w:pPr>
      <w:r w:rsidRPr="00206AE8">
        <w:rPr>
          <w:rFonts w:asciiTheme="minorHAnsi" w:hAnsiTheme="minorHAnsi" w:cstheme="minorHAnsi"/>
          <w:lang w:val="es-MX"/>
        </w:rPr>
        <w:t>transporta muestras recolectadas según procedimiento técnico</w:t>
      </w:r>
      <w:r w:rsidR="00681EF5">
        <w:rPr>
          <w:rFonts w:asciiTheme="minorHAnsi" w:hAnsiTheme="minorHAnsi" w:cstheme="minorHAnsi"/>
          <w:lang w:val="es-MX"/>
        </w:rPr>
        <w:t>.</w:t>
      </w:r>
    </w:p>
    <w:p w14:paraId="049EF519" w14:textId="48A9FDC4" w:rsidR="00865391" w:rsidRPr="00F5449A" w:rsidRDefault="00681EF5" w:rsidP="00681EF5">
      <w:pPr>
        <w:numPr>
          <w:ilvl w:val="0"/>
          <w:numId w:val="29"/>
        </w:numPr>
        <w:spacing w:after="0" w:line="240" w:lineRule="auto"/>
        <w:jc w:val="both"/>
        <w:rPr>
          <w:rFonts w:asciiTheme="minorHAnsi" w:hAnsiTheme="minorHAnsi" w:cstheme="minorHAnsi"/>
          <w:lang w:val="es-MX"/>
        </w:rPr>
      </w:pPr>
      <w:r w:rsidRPr="00681EF5">
        <w:rPr>
          <w:rFonts w:asciiTheme="minorHAnsi" w:hAnsiTheme="minorHAnsi" w:cstheme="minorHAnsi"/>
          <w:lang w:val="es-MX"/>
        </w:rPr>
        <w:t>controla temperatura para almacenamiento de muertas de acuerdo con criterios de preservació</w:t>
      </w:r>
      <w:r>
        <w:rPr>
          <w:rFonts w:asciiTheme="minorHAnsi" w:hAnsiTheme="minorHAnsi" w:cstheme="minorHAnsi"/>
          <w:lang w:val="es-MX"/>
        </w:rPr>
        <w:t>n</w:t>
      </w:r>
      <w:r w:rsidR="00865391" w:rsidRPr="00F5449A">
        <w:rPr>
          <w:rFonts w:asciiTheme="minorHAnsi" w:hAnsiTheme="minorHAnsi" w:cstheme="minorHAnsi"/>
          <w:lang w:val="es-MX"/>
        </w:rPr>
        <w:t>.</w:t>
      </w:r>
    </w:p>
    <w:p w14:paraId="612D7428"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Buenas Prácticas Agrícolas: Concepto, Importancia, Aplicación</w:t>
      </w:r>
    </w:p>
    <w:p w14:paraId="27CE0597" w14:textId="6FA7CF36" w:rsidR="00865391"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Implementos</w:t>
      </w:r>
      <w:r w:rsidR="00D05773">
        <w:rPr>
          <w:rFonts w:asciiTheme="minorHAnsi" w:hAnsiTheme="minorHAnsi" w:cstheme="minorHAnsi"/>
          <w:lang w:val="es-MX"/>
        </w:rPr>
        <w:t xml:space="preserve"> </w:t>
      </w:r>
      <w:r w:rsidR="006F43F4">
        <w:rPr>
          <w:rFonts w:asciiTheme="minorHAnsi" w:hAnsiTheme="minorHAnsi" w:cstheme="minorHAnsi"/>
          <w:lang w:val="es-MX"/>
        </w:rPr>
        <w:t>o</w:t>
      </w:r>
      <w:r w:rsidR="006F43F4" w:rsidRPr="00F5449A">
        <w:rPr>
          <w:rFonts w:asciiTheme="minorHAnsi" w:hAnsiTheme="minorHAnsi" w:cstheme="minorHAnsi"/>
          <w:lang w:val="es-MX"/>
        </w:rPr>
        <w:t xml:space="preserve"> herramientas: tipos, características, alistamiento, operación, mantenimiento</w:t>
      </w:r>
    </w:p>
    <w:p w14:paraId="06378FFD" w14:textId="77777777" w:rsidR="005D6200" w:rsidRDefault="005D6200" w:rsidP="005D6200">
      <w:pPr>
        <w:spacing w:after="0" w:line="240" w:lineRule="auto"/>
        <w:jc w:val="both"/>
        <w:rPr>
          <w:rFonts w:asciiTheme="minorHAnsi" w:hAnsiTheme="minorHAnsi" w:cstheme="minorHAnsi"/>
          <w:lang w:val="es-MX"/>
        </w:rPr>
      </w:pPr>
    </w:p>
    <w:p w14:paraId="19661BF7" w14:textId="299F58F1" w:rsidR="005D6200" w:rsidRPr="00233786" w:rsidRDefault="00233786" w:rsidP="00233786">
      <w:pPr>
        <w:spacing w:after="0" w:line="240" w:lineRule="auto"/>
        <w:rPr>
          <w:rFonts w:asciiTheme="minorHAnsi" w:hAnsiTheme="minorHAnsi" w:cstheme="minorHAnsi"/>
          <w:b/>
          <w:bCs/>
          <w:lang w:val="es-MX"/>
        </w:rPr>
      </w:pPr>
      <w:r w:rsidRPr="00233786">
        <w:rPr>
          <w:rFonts w:asciiTheme="minorHAnsi" w:hAnsiTheme="minorHAnsi" w:cstheme="minorHAnsi"/>
          <w:b/>
          <w:bCs/>
          <w:lang w:val="es-MX"/>
        </w:rPr>
        <w:t xml:space="preserve">CUESTIONARIO BPA </w:t>
      </w:r>
      <w:r>
        <w:rPr>
          <w:rFonts w:asciiTheme="minorHAnsi" w:hAnsiTheme="minorHAnsi" w:cstheme="minorHAnsi"/>
          <w:b/>
          <w:bCs/>
          <w:lang w:val="es-MX"/>
        </w:rPr>
        <w:t>2</w:t>
      </w:r>
    </w:p>
    <w:p w14:paraId="556870ED" w14:textId="77777777" w:rsidR="005D6200" w:rsidRDefault="005D6200" w:rsidP="005D6200">
      <w:pPr>
        <w:spacing w:after="0" w:line="240" w:lineRule="auto"/>
        <w:jc w:val="both"/>
        <w:rPr>
          <w:rFonts w:asciiTheme="minorHAnsi" w:hAnsiTheme="minorHAnsi" w:cstheme="minorHAnsi"/>
          <w:lang w:val="es-MX"/>
        </w:rPr>
      </w:pPr>
    </w:p>
    <w:p w14:paraId="26DDFDB0" w14:textId="77777777" w:rsidR="00F0236D" w:rsidRPr="00F0236D" w:rsidRDefault="00F0236D" w:rsidP="00F0236D">
      <w:pPr>
        <w:spacing w:after="160" w:line="259" w:lineRule="auto"/>
        <w:rPr>
          <w:rFonts w:asciiTheme="minorHAnsi" w:eastAsiaTheme="minorHAnsi" w:hAnsiTheme="minorHAnsi" w:cstheme="minorBidi"/>
          <w:b/>
          <w:bCs/>
          <w:kern w:val="2"/>
          <w:lang w:val="es-MX"/>
          <w14:ligatures w14:val="standardContextual"/>
        </w:rPr>
      </w:pPr>
      <w:r w:rsidRPr="00F0236D">
        <w:rPr>
          <w:rFonts w:asciiTheme="minorHAnsi" w:eastAsiaTheme="minorHAnsi" w:hAnsiTheme="minorHAnsi" w:cstheme="minorBidi"/>
          <w:b/>
          <w:bCs/>
          <w:kern w:val="2"/>
          <w:lang w:val="es-MX"/>
          <w14:ligatures w14:val="standardContextual"/>
        </w:rPr>
        <w:t>¿</w:t>
      </w:r>
      <w:r w:rsidRPr="00F0236D">
        <w:rPr>
          <w:rFonts w:asciiTheme="minorHAnsi" w:eastAsiaTheme="minorHAnsi" w:hAnsiTheme="minorHAnsi" w:cstheme="minorBidi"/>
          <w:kern w:val="2"/>
          <w:lang w:val="es-MX"/>
          <w14:ligatures w14:val="standardContextual"/>
        </w:rPr>
        <w:t>Qué fertilizante debo utilizar y qué cantidad</w:t>
      </w:r>
      <w:r w:rsidRPr="00F0236D">
        <w:rPr>
          <w:rFonts w:asciiTheme="minorHAnsi" w:eastAsiaTheme="minorHAnsi" w:hAnsiTheme="minorHAnsi" w:cstheme="minorBidi"/>
          <w:b/>
          <w:bCs/>
          <w:kern w:val="2"/>
          <w:lang w:val="es-MX"/>
          <w14:ligatures w14:val="standardContextual"/>
        </w:rPr>
        <w:t>?</w:t>
      </w:r>
    </w:p>
    <w:p w14:paraId="2D5A0721"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¿Cómo debo aplicar los fertilizantes?</w:t>
      </w:r>
    </w:p>
    <w:p w14:paraId="71D0592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2 ¿Cómo y dónde debo guardar los fertilizantes?</w:t>
      </w:r>
    </w:p>
    <w:p w14:paraId="60FA609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b/>
          <w:bCs/>
          <w:kern w:val="2"/>
          <w:lang w:val="es-MX"/>
          <w14:ligatures w14:val="standardContextual"/>
        </w:rPr>
        <w:t xml:space="preserve"> </w:t>
      </w:r>
      <w:r w:rsidRPr="00F0236D">
        <w:rPr>
          <w:rFonts w:asciiTheme="minorHAnsi" w:eastAsiaTheme="minorHAnsi" w:hAnsiTheme="minorHAnsi" w:cstheme="minorBidi"/>
          <w:kern w:val="2"/>
          <w:lang w:val="es-MX"/>
          <w14:ligatures w14:val="standardContextual"/>
        </w:rPr>
        <w:t>¿Cómo debería usar abonos orgánicos?</w:t>
      </w:r>
    </w:p>
    <w:p w14:paraId="005944E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¿Qué tipo de abonos debo aplicar y cómo debo aplicarlos?</w:t>
      </w:r>
    </w:p>
    <w:p w14:paraId="7BB5DC0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2 ¿Dónde debo preparar los abonos orgánicos? </w:t>
      </w:r>
    </w:p>
    <w:p w14:paraId="0AC832D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3 animales en el predio.</w:t>
      </w:r>
    </w:p>
    <w:p w14:paraId="3D53796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4 animales de trabajo</w:t>
      </w:r>
    </w:p>
    <w:p w14:paraId="46649A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5 animales de producción</w:t>
      </w:r>
    </w:p>
    <w:p w14:paraId="1C89763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lastRenderedPageBreak/>
        <w:t>6.3 Animales domésticos (perros, gatos, otros)</w:t>
      </w:r>
    </w:p>
    <w:p w14:paraId="60895D98"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7 ¿Cuál es la mejor forma de realizar la cosecha?</w:t>
      </w:r>
    </w:p>
    <w:p w14:paraId="10D877D9"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 8 ¿En qué condiciones deben estar los trabajadores que hacen la cosecha?</w:t>
      </w:r>
    </w:p>
    <w:p w14:paraId="5B7A7B5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9 ¿Cómo se deben transportar los alimentos?</w:t>
      </w:r>
    </w:p>
    <w:p w14:paraId="04DA01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10 ¿Qué hay que tener en cuenta al momento de vender el producto?</w:t>
      </w:r>
    </w:p>
    <w:p w14:paraId="3A79AB34"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11 ¿Qué información debo registrar para tener mejor control del producto?</w:t>
      </w:r>
    </w:p>
    <w:p w14:paraId="68A9B9D6"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12. ¿Cómo sabe el comprador que mi producto fue elaborado con BPA?</w:t>
      </w:r>
    </w:p>
    <w:p w14:paraId="0674C07B" w14:textId="50265FEB" w:rsidR="005D6200" w:rsidRDefault="00581D8B" w:rsidP="005D6200">
      <w:pPr>
        <w:spacing w:after="0" w:line="240" w:lineRule="auto"/>
        <w:jc w:val="both"/>
        <w:rPr>
          <w:rFonts w:asciiTheme="minorHAnsi" w:hAnsiTheme="minorHAnsi" w:cstheme="minorHAnsi"/>
          <w:b/>
          <w:bCs/>
          <w:lang w:val="es-MX"/>
        </w:rPr>
      </w:pPr>
      <w:r w:rsidRPr="00581D8B">
        <w:rPr>
          <w:rFonts w:asciiTheme="minorHAnsi" w:hAnsiTheme="minorHAnsi" w:cstheme="minorHAnsi"/>
          <w:b/>
          <w:bCs/>
          <w:lang w:val="es-MX"/>
        </w:rPr>
        <w:t>CUESTIONARIO</w:t>
      </w:r>
      <w:r>
        <w:rPr>
          <w:rFonts w:asciiTheme="minorHAnsi" w:hAnsiTheme="minorHAnsi" w:cstheme="minorHAnsi"/>
          <w:b/>
          <w:bCs/>
          <w:lang w:val="es-MX"/>
        </w:rPr>
        <w:t xml:space="preserve"> </w:t>
      </w:r>
      <w:r w:rsidRPr="00581D8B">
        <w:rPr>
          <w:rFonts w:asciiTheme="minorHAnsi" w:hAnsiTheme="minorHAnsi" w:cstheme="minorHAnsi"/>
          <w:b/>
          <w:bCs/>
          <w:lang w:val="es-MX"/>
        </w:rPr>
        <w:t xml:space="preserve">BPA 3 </w:t>
      </w:r>
    </w:p>
    <w:p w14:paraId="338C0860" w14:textId="77777777" w:rsidR="00111930" w:rsidRPr="00581D8B" w:rsidRDefault="00111930" w:rsidP="005D6200">
      <w:pPr>
        <w:spacing w:after="0" w:line="240" w:lineRule="auto"/>
        <w:jc w:val="both"/>
        <w:rPr>
          <w:rFonts w:asciiTheme="minorHAnsi" w:hAnsiTheme="minorHAnsi" w:cstheme="minorHAnsi"/>
          <w:b/>
          <w:bCs/>
          <w:lang w:val="es-MX"/>
        </w:rPr>
      </w:pPr>
    </w:p>
    <w:p w14:paraId="7632C2B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Planillas para el Registro de Datos del Productor/a, de la Finca y de la Parcela o Lote para Implementar las Buenas Prácticas Agrícolas  </w:t>
      </w:r>
    </w:p>
    <w:p w14:paraId="146404E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1: Datos del Productor</w:t>
      </w:r>
    </w:p>
    <w:p w14:paraId="5C1DBF0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Información General de la Finca </w:t>
      </w:r>
    </w:p>
    <w:p w14:paraId="7C37567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Descripción de la Parcela o Lote </w:t>
      </w:r>
    </w:p>
    <w:p w14:paraId="71FC55D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2: Planillas para el Registro de las Actividades Hortofrutícolas </w:t>
      </w:r>
    </w:p>
    <w:p w14:paraId="7876E243"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 Registro del Análisis del suelo </w:t>
      </w:r>
    </w:p>
    <w:p w14:paraId="03D3229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semillas compradas </w:t>
      </w:r>
    </w:p>
    <w:p w14:paraId="55E2FD9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material de propagación comprado </w:t>
      </w:r>
    </w:p>
    <w:p w14:paraId="0027FBBA"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4: Elaboración y esterilización del sustrato </w:t>
      </w:r>
    </w:p>
    <w:p w14:paraId="18F0CEF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5: Producción de material de propagación </w:t>
      </w:r>
    </w:p>
    <w:p w14:paraId="693F81C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6: Registro de aplicaciones fitosanitarias al material de propagación </w:t>
      </w:r>
    </w:p>
    <w:p w14:paraId="4462F7D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producido en el establecimiento </w:t>
      </w:r>
    </w:p>
    <w:p w14:paraId="23CB77EF"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7: Desinfección del suelo del lote definitivo </w:t>
      </w:r>
    </w:p>
    <w:p w14:paraId="4FC4CA7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8: Inventario de fertilizantes </w:t>
      </w:r>
    </w:p>
    <w:p w14:paraId="4B980B6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9: Registro de aplicación de fertilizaciones y/o enmiendas antes </w:t>
      </w:r>
    </w:p>
    <w:p w14:paraId="22F93B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4E5ACE5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lastRenderedPageBreak/>
        <w:t xml:space="preserve"> Planilla 10: Implantación del cultivo en el lote o parcela </w:t>
      </w:r>
    </w:p>
    <w:p w14:paraId="0CA9D18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11: Registro de aplicación de fertilizaciones y/o enmiendas después </w:t>
      </w:r>
    </w:p>
    <w:p w14:paraId="69D88C5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338D1DC8"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12: Mantenimiento de la maquinaria para fertilizar </w:t>
      </w:r>
    </w:p>
    <w:p w14:paraId="47BC47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13: Inventario de productos fitosanitarios </w:t>
      </w:r>
    </w:p>
    <w:p w14:paraId="1D06CBB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14: Registro de aplicaciones o tratamientos fitosanitarios en los cultivos </w:t>
      </w:r>
    </w:p>
    <w:p w14:paraId="28C2781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15: Mantenimiento de equipos de aplicaciones fitosanitarias </w:t>
      </w:r>
    </w:p>
    <w:p w14:paraId="4786A655"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16: Registro de Riego </w:t>
      </w:r>
    </w:p>
    <w:p w14:paraId="13A7F4C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17: Registro de cosecha </w:t>
      </w:r>
    </w:p>
    <w:p w14:paraId="2D655CD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18: Registro de aplicaciones de productos de tratamientos </w:t>
      </w:r>
      <w:proofErr w:type="spellStart"/>
      <w:r w:rsidRPr="00581D8B">
        <w:rPr>
          <w:rFonts w:asciiTheme="minorHAnsi" w:eastAsiaTheme="minorHAnsi" w:hAnsiTheme="minorHAnsi" w:cstheme="minorBidi"/>
          <w:kern w:val="2"/>
          <w:lang w:val="es-MX"/>
          <w14:ligatures w14:val="standardContextual"/>
        </w:rPr>
        <w:t>pos</w:t>
      </w:r>
      <w:proofErr w:type="spellEnd"/>
      <w:r w:rsidRPr="00581D8B">
        <w:rPr>
          <w:rFonts w:asciiTheme="minorHAnsi" w:eastAsiaTheme="minorHAnsi" w:hAnsiTheme="minorHAnsi" w:cstheme="minorBidi"/>
          <w:kern w:val="2"/>
          <w:lang w:val="es-MX"/>
          <w14:ligatures w14:val="standardContextual"/>
        </w:rPr>
        <w:t xml:space="preserve"> cosecha </w:t>
      </w:r>
    </w:p>
    <w:p w14:paraId="24A77DF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19: Modelo para el rotulado e identificando del producto comercial </w:t>
      </w:r>
    </w:p>
    <w:p w14:paraId="48977E96"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20: Registro del comprador inmediato </w:t>
      </w:r>
    </w:p>
    <w:p w14:paraId="76E019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3: Planillas para el registro de los factores climáticos </w:t>
      </w:r>
    </w:p>
    <w:p w14:paraId="0E4DC15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 de Precipitaciones (mm) </w:t>
      </w:r>
    </w:p>
    <w:p w14:paraId="57FE7F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2: Registro de temperaturas máximas y mínimas (</w:t>
      </w:r>
      <w:proofErr w:type="spellStart"/>
      <w:r w:rsidRPr="00581D8B">
        <w:rPr>
          <w:rFonts w:asciiTheme="minorHAnsi" w:eastAsiaTheme="minorHAnsi" w:hAnsiTheme="minorHAnsi" w:cstheme="minorBidi"/>
          <w:kern w:val="2"/>
          <w:lang w:val="es-MX"/>
          <w14:ligatures w14:val="standardContextual"/>
        </w:rPr>
        <w:t>ºC</w:t>
      </w:r>
      <w:proofErr w:type="spellEnd"/>
      <w:r w:rsidRPr="00581D8B">
        <w:rPr>
          <w:rFonts w:asciiTheme="minorHAnsi" w:eastAsiaTheme="minorHAnsi" w:hAnsiTheme="minorHAnsi" w:cstheme="minorBidi"/>
          <w:kern w:val="2"/>
          <w:lang w:val="es-MX"/>
          <w14:ligatures w14:val="standardContextual"/>
        </w:rPr>
        <w:t xml:space="preserve">) </w:t>
      </w:r>
    </w:p>
    <w:p w14:paraId="596546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Heladas </w:t>
      </w:r>
    </w:p>
    <w:p w14:paraId="1D3CF4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4: Registro de granizos </w:t>
      </w:r>
    </w:p>
    <w:p w14:paraId="468B304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Anexo 4: Planillas para el registro de costos de producción el análisis económico</w:t>
      </w:r>
    </w:p>
    <w:p w14:paraId="64C7299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Registros de los costos de producción </w:t>
      </w:r>
    </w:p>
    <w:p w14:paraId="60BED098" w14:textId="77777777" w:rsidR="009703B5" w:rsidRDefault="00581D8B" w:rsidP="009703B5">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los ingresos y gastos </w:t>
      </w:r>
    </w:p>
    <w:p w14:paraId="410C11DA" w14:textId="0F21E0A9"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35B27EBA" w14:textId="77777777" w:rsidR="004C06A3" w:rsidRDefault="004C06A3" w:rsidP="009703B5">
      <w:pPr>
        <w:spacing w:after="160" w:line="259" w:lineRule="auto"/>
        <w:rPr>
          <w:rFonts w:asciiTheme="minorHAnsi" w:hAnsiTheme="minorHAnsi" w:cstheme="minorHAnsi"/>
          <w:lang w:val="es-MX"/>
        </w:rPr>
      </w:pP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D383D1A" w14:textId="77777777" w:rsidR="006446BD" w:rsidRDefault="006446BD" w:rsidP="004D4649">
      <w:pPr>
        <w:spacing w:after="12" w:line="248" w:lineRule="auto"/>
        <w:ind w:right="46"/>
        <w:jc w:val="both"/>
        <w:rPr>
          <w:rFonts w:asciiTheme="minorHAnsi" w:hAnsiTheme="minorHAnsi" w:cstheme="minorHAnsi"/>
          <w:lang w:val="es-MX"/>
        </w:rPr>
      </w:pPr>
    </w:p>
    <w:p w14:paraId="0031B132" w14:textId="118A81FC" w:rsidR="006446BD" w:rsidRDefault="006446BD" w:rsidP="006446BD">
      <w:pPr>
        <w:tabs>
          <w:tab w:val="left" w:pos="4065"/>
        </w:tabs>
        <w:spacing w:after="12" w:line="248" w:lineRule="auto"/>
        <w:ind w:right="46"/>
        <w:jc w:val="center"/>
        <w:rPr>
          <w:rFonts w:asciiTheme="minorHAnsi" w:hAnsiTheme="minorHAnsi" w:cstheme="minorHAnsi"/>
          <w:lang w:val="es-MX"/>
        </w:rPr>
      </w:pPr>
      <w:r w:rsidRPr="006446BD">
        <w:rPr>
          <w:rFonts w:asciiTheme="minorHAnsi" w:hAnsiTheme="minorHAnsi" w:cstheme="minorHAnsi"/>
          <w:noProof/>
          <w:lang w:val="es-MX"/>
        </w:rPr>
        <w:lastRenderedPageBreak/>
        <w:drawing>
          <wp:inline distT="0" distB="0" distL="0" distR="0" wp14:anchorId="40C17D24" wp14:editId="3D5C1B27">
            <wp:extent cx="4628413" cy="5657850"/>
            <wp:effectExtent l="0" t="0" r="1270" b="0"/>
            <wp:docPr id="86917396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0114" cy="5659930"/>
                    </a:xfrm>
                    <a:prstGeom prst="rect">
                      <a:avLst/>
                    </a:prstGeom>
                    <a:noFill/>
                    <a:ln>
                      <a:noFill/>
                    </a:ln>
                  </pic:spPr>
                </pic:pic>
              </a:graphicData>
            </a:graphic>
          </wp:inline>
        </w:drawing>
      </w:r>
    </w:p>
    <w:p w14:paraId="713C36AF" w14:textId="515E067B" w:rsidR="004D4649" w:rsidRDefault="004D4649" w:rsidP="004D4649">
      <w:pPr>
        <w:spacing w:after="0" w:line="259" w:lineRule="auto"/>
        <w:ind w:left="-5"/>
      </w:pPr>
      <w:r>
        <w:rPr>
          <w:b/>
        </w:rPr>
        <w:t>Duración de la actividad:</w:t>
      </w:r>
      <w:r>
        <w:t xml:space="preserve"> </w:t>
      </w:r>
      <w:r w:rsidR="006D5209">
        <w:t>19,2</w:t>
      </w:r>
      <w:r>
        <w:t xml:space="preserve"> horas </w:t>
      </w:r>
    </w:p>
    <w:p w14:paraId="50081C18" w14:textId="77777777" w:rsidR="006804C0" w:rsidRDefault="006804C0" w:rsidP="004D4649">
      <w:pPr>
        <w:spacing w:after="0" w:line="259" w:lineRule="auto"/>
        <w:ind w:left="-5"/>
      </w:pPr>
    </w:p>
    <w:p w14:paraId="194AF787" w14:textId="77777777" w:rsidR="006804C0" w:rsidRDefault="006804C0" w:rsidP="004D4649">
      <w:pPr>
        <w:spacing w:after="0" w:line="259" w:lineRule="auto"/>
        <w:ind w:left="-5"/>
      </w:pPr>
    </w:p>
    <w:p w14:paraId="583D327E" w14:textId="77777777" w:rsidR="006804C0" w:rsidRDefault="006804C0" w:rsidP="004D4649">
      <w:pPr>
        <w:spacing w:after="0" w:line="259" w:lineRule="auto"/>
        <w:ind w:left="-5"/>
      </w:pPr>
    </w:p>
    <w:p w14:paraId="26DCCDB4" w14:textId="77777777" w:rsidR="004C06A3" w:rsidRDefault="004C06A3" w:rsidP="009703B5">
      <w:pPr>
        <w:spacing w:after="160" w:line="259" w:lineRule="auto"/>
        <w:rPr>
          <w:rFonts w:asciiTheme="minorHAnsi" w:hAnsiTheme="minorHAnsi" w:cstheme="minorHAnsi"/>
          <w:lang w:val="es-MX"/>
        </w:rPr>
      </w:pPr>
    </w:p>
    <w:p w14:paraId="40E3B206" w14:textId="77777777" w:rsidR="006446BD" w:rsidRDefault="006446BD" w:rsidP="009703B5">
      <w:pPr>
        <w:spacing w:after="160" w:line="259" w:lineRule="auto"/>
        <w:rPr>
          <w:rFonts w:asciiTheme="minorHAnsi" w:hAnsiTheme="minorHAnsi" w:cstheme="minorHAnsi"/>
          <w:lang w:val="es-MX"/>
        </w:rPr>
      </w:pPr>
    </w:p>
    <w:p w14:paraId="52B10BA4" w14:textId="7F84D40F"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lastRenderedPageBreak/>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4C82777F" w14:textId="77777777" w:rsidR="000122DB" w:rsidRDefault="00AD4EF2" w:rsidP="000122DB">
      <w:pPr>
        <w:spacing w:after="0"/>
        <w:rPr>
          <w:bCs/>
        </w:rPr>
      </w:pPr>
      <w:r w:rsidRPr="009A177D">
        <w:rPr>
          <w:b/>
        </w:rPr>
        <w:t xml:space="preserve">3.3.1 Actividad </w:t>
      </w:r>
      <w:r>
        <w:rPr>
          <w:b/>
        </w:rPr>
        <w:t>de Aprendizaje AA</w:t>
      </w:r>
      <w:r w:rsidRPr="009A177D">
        <w:rPr>
          <w:b/>
        </w:rPr>
        <w:t>1</w:t>
      </w:r>
      <w:r>
        <w:rPr>
          <w:b/>
        </w:rPr>
        <w:t xml:space="preserve">: </w:t>
      </w:r>
      <w:r w:rsidR="000122DB" w:rsidRPr="000122DB">
        <w:rPr>
          <w:bCs/>
        </w:rPr>
        <w:t>270401096-1 PREPARAR LAS INSTALACIONES Y EQUIPOS PARA EL BENEFICIO DEL GRANO DE ACUERDO CON</w:t>
      </w:r>
      <w:r w:rsidR="000122DB">
        <w:rPr>
          <w:bCs/>
        </w:rPr>
        <w:t xml:space="preserve"> </w:t>
      </w:r>
      <w:r w:rsidR="000122DB" w:rsidRPr="000122DB">
        <w:rPr>
          <w:bCs/>
        </w:rPr>
        <w:t>CRITERIO TÉCNICO.</w:t>
      </w:r>
    </w:p>
    <w:p w14:paraId="1E767906" w14:textId="20FE07EB" w:rsidR="00F51350" w:rsidRDefault="00AD4EF2" w:rsidP="000122DB">
      <w:pPr>
        <w:spacing w:after="0"/>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t xml:space="preserve"> </w:t>
      </w:r>
      <w:r>
        <w:rPr>
          <w:b/>
        </w:rPr>
        <w:t xml:space="preserve">Ambiente Requerido: </w:t>
      </w:r>
      <w:r>
        <w:t xml:space="preserve">Ambiente de formación </w:t>
      </w:r>
      <w:r w:rsidR="00124786">
        <w:t>y parcela demostrativa</w:t>
      </w:r>
    </w:p>
    <w:p w14:paraId="75E70352" w14:textId="56ECC289"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 y cuestionario</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0FC7E3C2" w14:textId="77777777" w:rsidR="00AD4EF2" w:rsidRDefault="00AD4EF2" w:rsidP="00985F65">
      <w:pPr>
        <w:spacing w:after="0"/>
        <w:jc w:val="both"/>
        <w:rPr>
          <w:rFonts w:asciiTheme="minorHAnsi" w:hAnsiTheme="minorHAnsi" w:cstheme="minorHAnsi"/>
          <w:b/>
          <w:bCs/>
        </w:rPr>
      </w:pPr>
    </w:p>
    <w:p w14:paraId="03296B87" w14:textId="34EB7603" w:rsidR="00AD4EF2" w:rsidRDefault="00F2155E" w:rsidP="00F2155E">
      <w:pPr>
        <w:spacing w:after="0"/>
        <w:rPr>
          <w:rFonts w:asciiTheme="minorHAnsi" w:hAnsiTheme="minorHAnsi" w:cstheme="minorHAnsi"/>
          <w:b/>
          <w:bCs/>
          <w:noProof/>
        </w:rPr>
      </w:pPr>
      <w:r>
        <w:rPr>
          <w:rFonts w:asciiTheme="minorHAnsi" w:hAnsiTheme="minorHAnsi" w:cstheme="minorHAnsi"/>
          <w:b/>
          <w:bCs/>
          <w:noProof/>
        </w:rPr>
        <w:t xml:space="preserve">                         </w:t>
      </w:r>
    </w:p>
    <w:p w14:paraId="1295B0F8" w14:textId="6B636C2A" w:rsidR="00735669" w:rsidRDefault="002A2C12" w:rsidP="002A2C12">
      <w:pPr>
        <w:tabs>
          <w:tab w:val="left" w:pos="4155"/>
          <w:tab w:val="center" w:pos="4819"/>
        </w:tabs>
        <w:spacing w:after="0"/>
        <w:jc w:val="center"/>
        <w:rPr>
          <w:rFonts w:asciiTheme="minorHAnsi" w:hAnsiTheme="minorHAnsi" w:cstheme="minorHAnsi"/>
          <w:b/>
          <w:bCs/>
          <w:noProof/>
        </w:rPr>
      </w:pPr>
      <w:r w:rsidRPr="002A2C12">
        <w:rPr>
          <w:rFonts w:asciiTheme="minorHAnsi" w:hAnsiTheme="minorHAnsi" w:cstheme="minorHAnsi"/>
          <w:b/>
          <w:bCs/>
          <w:noProof/>
        </w:rPr>
        <w:drawing>
          <wp:inline distT="0" distB="0" distL="0" distR="0" wp14:anchorId="2947B246" wp14:editId="6BD494EC">
            <wp:extent cx="5057775" cy="4448175"/>
            <wp:effectExtent l="0" t="0" r="9525" b="9525"/>
            <wp:docPr id="94736613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4448175"/>
                    </a:xfrm>
                    <a:prstGeom prst="rect">
                      <a:avLst/>
                    </a:prstGeom>
                    <a:noFill/>
                    <a:ln>
                      <a:noFill/>
                    </a:ln>
                  </pic:spPr>
                </pic:pic>
              </a:graphicData>
            </a:graphic>
          </wp:inline>
        </w:drawing>
      </w:r>
    </w:p>
    <w:p w14:paraId="4DC748BC" w14:textId="77777777" w:rsidR="00735669" w:rsidRPr="00735669" w:rsidRDefault="00735669" w:rsidP="00735669">
      <w:pPr>
        <w:rPr>
          <w:rFonts w:asciiTheme="minorHAnsi" w:hAnsiTheme="minorHAnsi" w:cstheme="minorHAnsi"/>
        </w:rPr>
      </w:pPr>
    </w:p>
    <w:p w14:paraId="7C76841D" w14:textId="514BE75D" w:rsidR="00735669" w:rsidRDefault="00E332B9" w:rsidP="00E332B9">
      <w:pPr>
        <w:jc w:val="center"/>
        <w:rPr>
          <w:rFonts w:asciiTheme="minorHAnsi" w:hAnsiTheme="minorHAnsi" w:cstheme="minorHAnsi"/>
        </w:rPr>
      </w:pPr>
      <w:r w:rsidRPr="00E332B9">
        <w:rPr>
          <w:rFonts w:asciiTheme="minorHAnsi" w:hAnsiTheme="minorHAnsi" w:cstheme="minorHAnsi"/>
          <w:noProof/>
        </w:rPr>
        <w:lastRenderedPageBreak/>
        <w:drawing>
          <wp:inline distT="0" distB="0" distL="0" distR="0" wp14:anchorId="1FADFFDC" wp14:editId="23F035C7">
            <wp:extent cx="5286375" cy="3048000"/>
            <wp:effectExtent l="0" t="0" r="9525" b="0"/>
            <wp:docPr id="14872475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6375" cy="3048000"/>
                    </a:xfrm>
                    <a:prstGeom prst="rect">
                      <a:avLst/>
                    </a:prstGeom>
                    <a:noFill/>
                    <a:ln>
                      <a:noFill/>
                    </a:ln>
                  </pic:spPr>
                </pic:pic>
              </a:graphicData>
            </a:graphic>
          </wp:inline>
        </w:drawing>
      </w:r>
    </w:p>
    <w:p w14:paraId="69EBD774" w14:textId="77777777" w:rsidR="000D270F" w:rsidRDefault="000D270F" w:rsidP="00E332B9">
      <w:pPr>
        <w:jc w:val="center"/>
        <w:rPr>
          <w:rFonts w:asciiTheme="minorHAnsi" w:hAnsiTheme="minorHAnsi" w:cstheme="minorHAnsi"/>
        </w:rPr>
      </w:pPr>
    </w:p>
    <w:p w14:paraId="26E17E4D" w14:textId="22F79804" w:rsidR="000D270F" w:rsidRPr="00735669" w:rsidRDefault="000D270F" w:rsidP="00E332B9">
      <w:pPr>
        <w:jc w:val="center"/>
        <w:rPr>
          <w:rFonts w:asciiTheme="minorHAnsi" w:hAnsiTheme="minorHAnsi" w:cstheme="minorHAnsi"/>
        </w:rPr>
      </w:pPr>
      <w:r w:rsidRPr="000D270F">
        <w:rPr>
          <w:rFonts w:asciiTheme="minorHAnsi" w:hAnsiTheme="minorHAnsi" w:cstheme="minorHAnsi"/>
          <w:noProof/>
        </w:rPr>
        <w:drawing>
          <wp:inline distT="0" distB="0" distL="0" distR="0" wp14:anchorId="2585E5B2" wp14:editId="69D17161">
            <wp:extent cx="2466975" cy="2933700"/>
            <wp:effectExtent l="0" t="0" r="9525" b="0"/>
            <wp:docPr id="9763324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975" cy="2933700"/>
                    </a:xfrm>
                    <a:prstGeom prst="rect">
                      <a:avLst/>
                    </a:prstGeom>
                    <a:noFill/>
                    <a:ln>
                      <a:noFill/>
                    </a:ln>
                  </pic:spPr>
                </pic:pic>
              </a:graphicData>
            </a:graphic>
          </wp:inline>
        </w:drawing>
      </w:r>
    </w:p>
    <w:p w14:paraId="354A5FF7" w14:textId="77777777" w:rsidR="00735669" w:rsidRPr="00735669" w:rsidRDefault="00735669" w:rsidP="00735669">
      <w:pPr>
        <w:rPr>
          <w:rFonts w:asciiTheme="minorHAnsi" w:hAnsiTheme="minorHAnsi" w:cstheme="minorHAnsi"/>
        </w:rPr>
      </w:pPr>
    </w:p>
    <w:p w14:paraId="00065BB6" w14:textId="77777777" w:rsidR="00735669" w:rsidRDefault="00735669" w:rsidP="00735669">
      <w:pPr>
        <w:spacing w:after="0"/>
        <w:rPr>
          <w:rFonts w:asciiTheme="minorHAnsi" w:hAnsiTheme="minorHAnsi" w:cstheme="minorHAnsi"/>
          <w:b/>
          <w:bCs/>
          <w:noProof/>
        </w:rPr>
      </w:pPr>
    </w:p>
    <w:p w14:paraId="6E20D8BB" w14:textId="053227F3" w:rsidR="00AE5675" w:rsidRDefault="00AE5675" w:rsidP="00A94B49">
      <w:pPr>
        <w:ind w:left="10" w:right="46"/>
        <w:jc w:val="both"/>
      </w:pPr>
      <w:r>
        <w:t xml:space="preserve">Para dar a conocer la finalidad de un plan </w:t>
      </w:r>
      <w:r w:rsidRPr="00AE5675">
        <w:t xml:space="preserve">de capacitación de </w:t>
      </w:r>
      <w:r w:rsidR="00B26B3C" w:rsidRPr="00B26B3C">
        <w:t>FORTALECIMIENTO EN LA COSECHA Y BENEFICIO DEL CACAO</w:t>
      </w:r>
      <w:r>
        <w:t xml:space="preserve">, los aprendices de forma individual leen el documento </w:t>
      </w:r>
      <w:r w:rsidR="00DD74DA">
        <w:t xml:space="preserve">técnico de </w:t>
      </w:r>
      <w:r w:rsidR="00BD1C6B">
        <w:t xml:space="preserve">LA COMPAÑÍA NACIONAL DE CHOCOLATES </w:t>
      </w:r>
      <w:r w:rsidR="00A94B49">
        <w:t xml:space="preserve"> </w:t>
      </w:r>
      <w:r w:rsidR="00DD74DA">
        <w:t>- COLOMBIA</w:t>
      </w:r>
      <w:r w:rsidR="006C7808" w:rsidRPr="00786258">
        <w:rPr>
          <w:i/>
          <w:iCs/>
        </w:rPr>
        <w:t xml:space="preserve">, </w:t>
      </w:r>
      <w:r w:rsidR="00BD1C6B">
        <w:rPr>
          <w:i/>
          <w:iCs/>
        </w:rPr>
        <w:t xml:space="preserve">COSECHA Y BENEFICIO DEL GRANO DE CACAO, </w:t>
      </w:r>
      <w:r w:rsidR="00BD1C6B" w:rsidRPr="00BD1C6B">
        <w:rPr>
          <w:i/>
          <w:iCs/>
          <w:color w:val="4472C4" w:themeColor="accent1"/>
        </w:rPr>
        <w:t>https://chocolates.com.co/wp-content/uploads/2019/09/Cartilla-Cosecha-Benef-Calidad-SEP-2019.pdf</w:t>
      </w:r>
      <w:r w:rsidR="00BD1C6B" w:rsidRPr="00BD1C6B">
        <w:rPr>
          <w:i/>
          <w:iCs/>
          <w:color w:val="4472C4" w:themeColor="accent1"/>
        </w:rPr>
        <w:t xml:space="preserve"> </w:t>
      </w:r>
      <w:hyperlink r:id="rId18" w:history="1"/>
      <w:r w:rsidR="00BD1C6B" w:rsidRPr="00BD1C6B">
        <w:rPr>
          <w:i/>
          <w:iCs/>
          <w:color w:val="4472C4" w:themeColor="accent1"/>
        </w:rPr>
        <w:t xml:space="preserve"> </w:t>
      </w:r>
      <w:r w:rsidR="00A94B49" w:rsidRPr="00A94B49">
        <w:rPr>
          <w:b/>
          <w:bCs/>
        </w:rPr>
        <w:t>,</w:t>
      </w:r>
      <w:r w:rsidR="00974DAD">
        <w:t xml:space="preserve"> </w:t>
      </w:r>
      <w:r>
        <w:t>Con base en esta lectura usted estimado aprendiz, debe realizar un análisis de la misma, extrayendo y socializarlo con los demás compañeros aquellos aspectos que son de su interés mediante la realización de un mapa mental</w:t>
      </w:r>
      <w:r w:rsidR="008E52D3">
        <w:t>,</w:t>
      </w:r>
      <w:r>
        <w:t xml:space="preserve">  mapa conceptual</w:t>
      </w:r>
      <w:r w:rsidR="00CB3DC9">
        <w:t xml:space="preserve"> </w:t>
      </w:r>
      <w:r w:rsidR="008E52D3">
        <w:t xml:space="preserve">o </w:t>
      </w:r>
      <w:r w:rsidR="00CB3DC9">
        <w:t xml:space="preserve">resumen </w:t>
      </w:r>
      <w:r w:rsidR="008E52D3">
        <w:t>técnico</w:t>
      </w:r>
      <w:r>
        <w:t xml:space="preserve">. </w:t>
      </w:r>
    </w:p>
    <w:p w14:paraId="39102410" w14:textId="73A3024A" w:rsidR="008E52D3" w:rsidRDefault="008E52D3" w:rsidP="008E52D3">
      <w:pPr>
        <w:ind w:left="10" w:right="46"/>
        <w:jc w:val="both"/>
      </w:pPr>
      <w:r>
        <w:t xml:space="preserve">Si va a realizar mapa conceptual, mapa mental o resumen técnico debe elaborado en cualquier herramienta ofimática (Excel, Word o Power Point) </w:t>
      </w:r>
      <w:r w:rsidR="002B33B1">
        <w:t>papel hoja</w:t>
      </w:r>
      <w:r>
        <w:t xml:space="preserve"> de </w:t>
      </w:r>
      <w:r w:rsidR="002B33B1">
        <w:t>bloc, periódico</w:t>
      </w:r>
      <w:r>
        <w:t xml:space="preserve"> o cartulina</w:t>
      </w:r>
    </w:p>
    <w:p w14:paraId="79AEABFE" w14:textId="77777777" w:rsidR="00990C2D" w:rsidRDefault="00990C2D" w:rsidP="008E52D3">
      <w:pPr>
        <w:ind w:left="10" w:right="46"/>
        <w:jc w:val="both"/>
      </w:pPr>
    </w:p>
    <w:p w14:paraId="3B445E84" w14:textId="77777777" w:rsidR="008E52D3" w:rsidRDefault="008E52D3" w:rsidP="008E52D3">
      <w:pPr>
        <w:spacing w:after="0"/>
        <w:jc w:val="both"/>
      </w:pPr>
      <w:r>
        <w:t xml:space="preserve"> </w:t>
      </w:r>
    </w:p>
    <w:p w14:paraId="48EACC96" w14:textId="77777777" w:rsidR="008E52D3" w:rsidRDefault="008E52D3" w:rsidP="008E52D3">
      <w:pPr>
        <w:spacing w:after="0"/>
        <w:ind w:left="-5"/>
        <w:jc w:val="both"/>
      </w:pPr>
      <w:r>
        <w:rPr>
          <w:b/>
        </w:rPr>
        <w:t xml:space="preserve">Elaboración del mapa mental: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Pr="0046675D"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09065EDD" w14:textId="77777777" w:rsidR="0046675D" w:rsidRDefault="0046675D" w:rsidP="0046675D">
      <w:pPr>
        <w:rPr>
          <w:color w:val="212121"/>
        </w:rPr>
      </w:pPr>
    </w:p>
    <w:p w14:paraId="345FF852" w14:textId="77777777" w:rsidR="0046675D" w:rsidRPr="0046675D" w:rsidRDefault="0046675D" w:rsidP="0046675D">
      <w:pPr>
        <w:ind w:firstLine="708"/>
      </w:pPr>
    </w:p>
    <w:p w14:paraId="358617B2" w14:textId="1B3F4F82" w:rsidR="00AE5675" w:rsidRDefault="00AE5675" w:rsidP="00866184">
      <w:pPr>
        <w:ind w:left="10" w:right="46"/>
        <w:jc w:val="center"/>
      </w:pPr>
    </w:p>
    <w:p w14:paraId="416F8ACD" w14:textId="1CA04879" w:rsidR="002F496F" w:rsidRDefault="002F496F" w:rsidP="003B0240">
      <w:pPr>
        <w:tabs>
          <w:tab w:val="left" w:pos="660"/>
          <w:tab w:val="left" w:pos="3960"/>
        </w:tabs>
        <w:ind w:left="10" w:right="46"/>
      </w:pPr>
      <w:r>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E530548" w14:textId="77777777" w:rsidR="00A80F66" w:rsidRDefault="002F496F" w:rsidP="002F496F">
      <w:pPr>
        <w:spacing w:after="5"/>
        <w:ind w:left="-5"/>
        <w:jc w:val="both"/>
      </w:pPr>
      <w:r>
        <w:t xml:space="preserve">Video Importancia de la capacitación: </w:t>
      </w:r>
    </w:p>
    <w:p w14:paraId="6AB82B85" w14:textId="237B60F5" w:rsidR="002F496F" w:rsidRDefault="002F496F" w:rsidP="00835A97">
      <w:pPr>
        <w:ind w:left="10" w:right="46"/>
        <w:jc w:val="both"/>
      </w:pPr>
      <w:r>
        <w:t xml:space="preserve">Video capacitación, liderazgo y motivación: </w:t>
      </w:r>
    </w:p>
    <w:p w14:paraId="1832BF59"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https://www.youtube.com/watch?v=sgsU-1ksfSY&amp;t=4s</w:t>
      </w:r>
    </w:p>
    <w:p w14:paraId="6DE37366"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https://www.youtube.com/watch?v=juMIYUj5qIc</w:t>
      </w:r>
    </w:p>
    <w:p w14:paraId="49CF077D"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 xml:space="preserve">Video capacitación, liderazgo y motivación: </w:t>
      </w:r>
    </w:p>
    <w:p w14:paraId="66D19CB8" w14:textId="265F34EE" w:rsidR="00835A97" w:rsidRDefault="00835A97" w:rsidP="00835A97">
      <w:pPr>
        <w:pStyle w:val="Sinespaciado"/>
      </w:pPr>
      <w:r w:rsidRPr="00835A97">
        <w:rPr>
          <w:rFonts w:asciiTheme="minorHAnsi" w:hAnsiTheme="minorHAnsi" w:cstheme="minorHAnsi"/>
          <w:color w:val="5B9BD5" w:themeColor="accent5"/>
        </w:rPr>
        <w:t>https://www.youtube.com/watch?v=pTZBtxNCwKo</w:t>
      </w:r>
      <w:r w:rsidRPr="00835A97">
        <w:rPr>
          <w:color w:val="5B9BD5" w:themeColor="accent5"/>
        </w:rPr>
        <w:t xml:space="preserve">  </w:t>
      </w:r>
    </w:p>
    <w:p w14:paraId="366A7AA3" w14:textId="2CFCAC01" w:rsidR="002F496F" w:rsidRDefault="002F496F" w:rsidP="002F496F">
      <w:pPr>
        <w:spacing w:after="0"/>
        <w:jc w:val="both"/>
      </w:pPr>
      <w:r>
        <w:t xml:space="preserve"> </w:t>
      </w:r>
      <w:r w:rsidRPr="009A177D">
        <w:rPr>
          <w:b/>
          <w:bCs/>
        </w:rPr>
        <w:t>Duración de la actividad:</w:t>
      </w:r>
      <w:r>
        <w:t xml:space="preserve"> </w:t>
      </w:r>
      <w:r w:rsidR="002B6C52">
        <w:t>19,2</w:t>
      </w:r>
      <w:r>
        <w:t xml:space="preserve"> horas </w:t>
      </w:r>
    </w:p>
    <w:p w14:paraId="1D347BDF" w14:textId="77777777" w:rsidR="004B132D" w:rsidRDefault="004B132D" w:rsidP="002F496F">
      <w:pPr>
        <w:spacing w:after="0"/>
        <w:jc w:val="both"/>
      </w:pPr>
    </w:p>
    <w:p w14:paraId="2D952931" w14:textId="69ADDBCF" w:rsidR="00851EAE" w:rsidRPr="00851EAE" w:rsidRDefault="00851EAE" w:rsidP="00886D74">
      <w:pPr>
        <w:spacing w:after="0"/>
        <w:jc w:val="both"/>
        <w:rPr>
          <w:rFonts w:asciiTheme="minorHAnsi" w:hAnsiTheme="minorHAnsi" w:cstheme="minorHAnsi"/>
          <w:b/>
          <w:bCs/>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bookmarkStart w:id="1" w:name="_Hlk163401739"/>
      <w:r w:rsidR="00886D74" w:rsidRPr="00886D74">
        <w:rPr>
          <w:rFonts w:asciiTheme="minorHAnsi" w:hAnsiTheme="minorHAnsi" w:cstheme="minorHAnsi"/>
        </w:rPr>
        <w:t>270401096-2 REALIZAR EL PROCESO DE BENEFICIO DEL GRANO DE CACAO SEGÚN CRITERIOS TÉCNICOS Y</w:t>
      </w:r>
      <w:r w:rsidR="00886D74">
        <w:rPr>
          <w:rFonts w:asciiTheme="minorHAnsi" w:hAnsiTheme="minorHAnsi" w:cstheme="minorHAnsi"/>
        </w:rPr>
        <w:t xml:space="preserve"> </w:t>
      </w:r>
      <w:r w:rsidR="00886D74" w:rsidRPr="00886D74">
        <w:rPr>
          <w:rFonts w:asciiTheme="minorHAnsi" w:hAnsiTheme="minorHAnsi" w:cstheme="minorHAnsi"/>
        </w:rPr>
        <w:t>NORMATIVA DE CALIDAD.</w:t>
      </w:r>
    </w:p>
    <w:bookmarkEnd w:id="1"/>
    <w:p w14:paraId="4E5A1AF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6228C0B2"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705F29F6" w:rsidR="00AD4EF2" w:rsidRDefault="00806FD6" w:rsidP="00806FD6">
      <w:pPr>
        <w:spacing w:after="0"/>
        <w:jc w:val="center"/>
        <w:rPr>
          <w:rFonts w:asciiTheme="minorHAnsi" w:hAnsiTheme="minorHAnsi" w:cstheme="minorHAnsi"/>
          <w:b/>
          <w:bCs/>
        </w:rPr>
      </w:pPr>
      <w:r w:rsidRPr="00806FD6">
        <w:rPr>
          <w:rFonts w:asciiTheme="minorHAnsi" w:hAnsiTheme="minorHAnsi" w:cstheme="minorHAnsi"/>
          <w:b/>
          <w:bCs/>
          <w:noProof/>
        </w:rPr>
        <w:lastRenderedPageBreak/>
        <w:drawing>
          <wp:inline distT="0" distB="0" distL="0" distR="0" wp14:anchorId="76A33276" wp14:editId="19821AB1">
            <wp:extent cx="2619375" cy="2809875"/>
            <wp:effectExtent l="0" t="0" r="9525" b="9525"/>
            <wp:docPr id="128390862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9375" cy="2809875"/>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4EED03E2" wp14:editId="058784D4">
            <wp:extent cx="2622304" cy="2795905"/>
            <wp:effectExtent l="0" t="0" r="6985" b="4445"/>
            <wp:docPr id="200289766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0930" cy="2805102"/>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18C94B2C" wp14:editId="7D5589A2">
            <wp:extent cx="2390775" cy="2495550"/>
            <wp:effectExtent l="0" t="0" r="9525" b="0"/>
            <wp:docPr id="122510935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0775" cy="2495550"/>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1CFCFBDE" wp14:editId="6BB085EB">
            <wp:extent cx="2590601" cy="2390775"/>
            <wp:effectExtent l="0" t="0" r="635" b="0"/>
            <wp:docPr id="117834971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6115" cy="2395864"/>
                    </a:xfrm>
                    <a:prstGeom prst="rect">
                      <a:avLst/>
                    </a:prstGeom>
                    <a:noFill/>
                    <a:ln>
                      <a:noFill/>
                    </a:ln>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21524A83" w:rsidR="00F626AC" w:rsidRDefault="00054D3F" w:rsidP="000C2391">
      <w:pPr>
        <w:spacing w:after="0"/>
        <w:jc w:val="both"/>
      </w:pPr>
      <w:bookmarkStart w:id="2" w:name="_Hlk200202698"/>
      <w:r w:rsidRPr="00054D3F">
        <w:t xml:space="preserve">Para dar a conocer la finalidad de un plan de capacitación de FORTALECIMIENTO EN LA COSECHA Y BENEFICIO DEL CACAO, los aprendices de forma individual leen el documento técnico de LA COMPAÑÍA NACIONAL DE CHOCOLATES  - COLOMBIA, COSECHA Y BENEFICIO DEL GRANO DE CACAO, </w:t>
      </w:r>
      <w:r w:rsidRPr="00054D3F">
        <w:rPr>
          <w:color w:val="4472C4" w:themeColor="accent1"/>
        </w:rPr>
        <w:t>https://chocolates.com.co/wp-content/uploads/2019/09/Cartilla-Cosecha-Benef-Calidad-SEP-2019.pdf</w:t>
      </w:r>
      <w:r w:rsidRPr="00054D3F">
        <w:t xml:space="preserve">, </w:t>
      </w:r>
      <w:r w:rsidR="000B0481">
        <w:t>suministrado por el instructor SENA disponible en la web</w:t>
      </w:r>
      <w:r w:rsidR="00F26D58">
        <w:t>,</w:t>
      </w:r>
      <w:r w:rsidR="000B0481">
        <w:t xml:space="preserve"> </w:t>
      </w:r>
      <w:r w:rsidR="00F626AC">
        <w:t xml:space="preserve">Con base en esta lectura usted estimado aprendiz, debe realizar un análisis de la misma y exponer los aspectos que le parecieron positivos, negativos e interesante.  </w:t>
      </w:r>
    </w:p>
    <w:bookmarkEnd w:id="2"/>
    <w:p w14:paraId="7BD2E0EB" w14:textId="3B449C58" w:rsidR="00792452" w:rsidRDefault="00792452" w:rsidP="004F6658">
      <w:pPr>
        <w:spacing w:after="5" w:line="249" w:lineRule="auto"/>
        <w:ind w:left="-5"/>
      </w:pPr>
      <w:r>
        <w:rPr>
          <w:b/>
        </w:rPr>
        <w:lastRenderedPageBreak/>
        <w:t>Duración de la actividad:</w:t>
      </w:r>
      <w:r>
        <w:t xml:space="preserve"> </w:t>
      </w:r>
      <w:r w:rsidR="00CE673D">
        <w:t>2</w:t>
      </w:r>
      <w:r>
        <w:t xml:space="preserve"> horas </w:t>
      </w: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77777777" w:rsidR="00C24011" w:rsidRDefault="00C24011" w:rsidP="00C24011">
      <w:pPr>
        <w:spacing w:after="0" w:line="259" w:lineRule="auto"/>
      </w:pPr>
      <w:r>
        <w:t xml:space="preserve"> </w:t>
      </w: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t xml:space="preserve"> </w:t>
      </w:r>
    </w:p>
    <w:p w14:paraId="357A9241" w14:textId="315A6C47" w:rsidR="00C24011" w:rsidRDefault="00C24011" w:rsidP="00C24011">
      <w:pPr>
        <w:spacing w:after="0" w:line="259" w:lineRule="auto"/>
        <w:ind w:left="-5"/>
      </w:pPr>
      <w:r>
        <w:rPr>
          <w:b/>
        </w:rPr>
        <w:t>Duración de la actividad:</w:t>
      </w:r>
      <w:r>
        <w:t xml:space="preserve"> </w:t>
      </w:r>
      <w:r w:rsidR="00023BE8">
        <w:t>2</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2383EF0F"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w:t>
      </w:r>
      <w:r w:rsidR="001A5EB1">
        <w:rPr>
          <w:rFonts w:asciiTheme="minorHAnsi" w:hAnsiTheme="minorHAnsi" w:cstheme="minorHAnsi"/>
        </w:rPr>
        <w:t>acao</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0C21CC1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cafetero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412DD7DB" w14:textId="77777777" w:rsidR="00402FC3" w:rsidRDefault="00402FC3" w:rsidP="00985F65">
      <w:pPr>
        <w:spacing w:after="0"/>
        <w:jc w:val="both"/>
        <w:rPr>
          <w:rFonts w:asciiTheme="minorHAnsi" w:hAnsiTheme="minorHAnsi" w:cstheme="minorHAnsi"/>
          <w:b/>
          <w:bCs/>
        </w:rPr>
      </w:pPr>
    </w:p>
    <w:p w14:paraId="2D1C27C4" w14:textId="77777777" w:rsidR="00402FC3" w:rsidRDefault="00402FC3" w:rsidP="00985F65">
      <w:pPr>
        <w:spacing w:after="0"/>
        <w:jc w:val="both"/>
        <w:rPr>
          <w:rFonts w:asciiTheme="minorHAnsi" w:hAnsiTheme="minorHAnsi" w:cstheme="minorHAnsi"/>
          <w:b/>
          <w:bCs/>
        </w:rPr>
      </w:pPr>
    </w:p>
    <w:p w14:paraId="32949F56" w14:textId="77777777" w:rsidR="00AD4EF2" w:rsidRDefault="00AD4EF2" w:rsidP="00985F65">
      <w:pPr>
        <w:spacing w:after="0"/>
        <w:jc w:val="both"/>
        <w:rPr>
          <w:rFonts w:asciiTheme="minorHAnsi" w:hAnsiTheme="minorHAnsi" w:cstheme="minorHAnsi"/>
          <w:b/>
          <w:bCs/>
        </w:rPr>
      </w:pPr>
    </w:p>
    <w:p w14:paraId="10E261C8" w14:textId="77777777" w:rsidR="002900F6" w:rsidRDefault="002E6D95" w:rsidP="002900F6">
      <w:pPr>
        <w:autoSpaceDE w:val="0"/>
        <w:autoSpaceDN w:val="0"/>
        <w:adjustRightInd w:val="0"/>
        <w:spacing w:after="0" w:line="240" w:lineRule="auto"/>
        <w:rPr>
          <w:rFonts w:ascii="Arial" w:hAnsi="Arial" w:cs="Arial"/>
          <w:sz w:val="20"/>
          <w:szCs w:val="20"/>
          <w:lang w:eastAsia="es-CO"/>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2900F6" w:rsidRPr="002900F6">
        <w:rPr>
          <w:rFonts w:ascii="Arial" w:hAnsi="Arial" w:cs="Arial"/>
          <w:sz w:val="20"/>
          <w:szCs w:val="20"/>
          <w:lang w:eastAsia="es-CO"/>
        </w:rPr>
        <w:t>270401096-3 MONITOREAR VARIABLES DE OPERACIÓN EN EL BENEFICIO DEL GRANO DE CACAO DE ACUERDO</w:t>
      </w:r>
      <w:r w:rsidR="002900F6">
        <w:rPr>
          <w:rFonts w:ascii="Arial" w:hAnsi="Arial" w:cs="Arial"/>
          <w:sz w:val="20"/>
          <w:szCs w:val="20"/>
          <w:lang w:eastAsia="es-CO"/>
        </w:rPr>
        <w:t xml:space="preserve"> </w:t>
      </w:r>
      <w:r w:rsidR="002900F6" w:rsidRPr="002900F6">
        <w:rPr>
          <w:rFonts w:ascii="Arial" w:hAnsi="Arial" w:cs="Arial"/>
          <w:sz w:val="20"/>
          <w:szCs w:val="20"/>
          <w:lang w:eastAsia="es-CO"/>
        </w:rPr>
        <w:t>CON CRITERIOS TÉCNICOS Y NORMATIVA.</w:t>
      </w:r>
    </w:p>
    <w:p w14:paraId="0B9F3605" w14:textId="275C096D" w:rsidR="002E6D95" w:rsidRPr="0009532E" w:rsidRDefault="002E6D95" w:rsidP="002900F6">
      <w:pPr>
        <w:autoSpaceDE w:val="0"/>
        <w:autoSpaceDN w:val="0"/>
        <w:adjustRightInd w:val="0"/>
        <w:spacing w:after="0" w:line="240" w:lineRule="auto"/>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06FA6812" w14:textId="77777777" w:rsidR="00AD4EF2" w:rsidRDefault="00AD4EF2" w:rsidP="00985F65">
      <w:pPr>
        <w:spacing w:after="0"/>
        <w:jc w:val="both"/>
        <w:rPr>
          <w:rFonts w:asciiTheme="minorHAnsi" w:hAnsiTheme="minorHAnsi" w:cstheme="minorHAnsi"/>
          <w:b/>
          <w:bCs/>
        </w:rPr>
      </w:pPr>
    </w:p>
    <w:p w14:paraId="29022E94" w14:textId="77777777" w:rsidR="00AD4EF2" w:rsidRDefault="00AD4EF2" w:rsidP="00985F65">
      <w:pPr>
        <w:spacing w:after="0"/>
        <w:jc w:val="both"/>
        <w:rPr>
          <w:rFonts w:asciiTheme="minorHAnsi" w:hAnsiTheme="minorHAnsi" w:cstheme="minorHAnsi"/>
          <w:b/>
          <w:bCs/>
        </w:rPr>
      </w:pPr>
    </w:p>
    <w:p w14:paraId="7B4FF553" w14:textId="33B8CC4C" w:rsidR="00AD4EF2" w:rsidRDefault="00B170BF" w:rsidP="00B170BF">
      <w:pPr>
        <w:spacing w:after="0"/>
        <w:jc w:val="center"/>
        <w:rPr>
          <w:rFonts w:asciiTheme="minorHAnsi" w:hAnsiTheme="minorHAnsi" w:cstheme="minorHAnsi"/>
          <w:b/>
          <w:bCs/>
        </w:rPr>
      </w:pPr>
      <w:r w:rsidRPr="00B170BF">
        <w:rPr>
          <w:rFonts w:asciiTheme="minorHAnsi" w:hAnsiTheme="minorHAnsi" w:cstheme="minorHAnsi"/>
          <w:b/>
          <w:bCs/>
          <w:noProof/>
        </w:rPr>
        <w:lastRenderedPageBreak/>
        <w:drawing>
          <wp:inline distT="0" distB="0" distL="0" distR="0" wp14:anchorId="39D0C599" wp14:editId="2CCEF77C">
            <wp:extent cx="5095875" cy="5657357"/>
            <wp:effectExtent l="0" t="0" r="0" b="635"/>
            <wp:docPr id="132175434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7402" cy="5659052"/>
                    </a:xfrm>
                    <a:prstGeom prst="rect">
                      <a:avLst/>
                    </a:prstGeom>
                    <a:noFill/>
                    <a:ln>
                      <a:noFill/>
                    </a:ln>
                  </pic:spPr>
                </pic:pic>
              </a:graphicData>
            </a:graphic>
          </wp:inline>
        </w:drawing>
      </w:r>
    </w:p>
    <w:p w14:paraId="5DE2CA57" w14:textId="77777777" w:rsidR="00AD4EF2" w:rsidRDefault="00AD4EF2" w:rsidP="00985F65">
      <w:pPr>
        <w:spacing w:after="0"/>
        <w:jc w:val="both"/>
        <w:rPr>
          <w:rFonts w:asciiTheme="minorHAnsi" w:hAnsiTheme="minorHAnsi" w:cstheme="minorHAnsi"/>
          <w:b/>
          <w:bCs/>
        </w:rPr>
      </w:pPr>
    </w:p>
    <w:p w14:paraId="28E846E3" w14:textId="77777777" w:rsidR="00AD4EF2" w:rsidRDefault="00AD4EF2" w:rsidP="00985F65">
      <w:pPr>
        <w:spacing w:after="0"/>
        <w:jc w:val="both"/>
        <w:rPr>
          <w:rFonts w:asciiTheme="minorHAnsi" w:hAnsiTheme="minorHAnsi" w:cstheme="minorHAnsi"/>
          <w:b/>
          <w:bCs/>
        </w:rPr>
      </w:pPr>
    </w:p>
    <w:p w14:paraId="56EF3D93" w14:textId="77777777" w:rsidR="00C77284" w:rsidRDefault="00C77284" w:rsidP="00985F65">
      <w:pPr>
        <w:spacing w:after="0"/>
        <w:jc w:val="both"/>
        <w:rPr>
          <w:rFonts w:asciiTheme="minorHAnsi" w:hAnsiTheme="minorHAnsi" w:cstheme="minorHAnsi"/>
          <w:b/>
          <w:bCs/>
        </w:rPr>
      </w:pPr>
    </w:p>
    <w:p w14:paraId="11E1A2BF" w14:textId="77777777" w:rsidR="00F863F3" w:rsidRDefault="00F863F3" w:rsidP="00F863F3">
      <w:pPr>
        <w:spacing w:after="0"/>
        <w:jc w:val="both"/>
      </w:pPr>
      <w:r w:rsidRPr="00054D3F">
        <w:t xml:space="preserve">Para dar a conocer la finalidad de un plan de capacitación de FORTALECIMIENTO EN LA COSECHA Y BENEFICIO DEL CACAO, los aprendices de forma individual leen el documento técnico de LA COMPAÑÍA NACIONAL DE CHOCOLATES  - COLOMBIA, COSECHA Y BENEFICIO DEL GRANO DE CACAO, </w:t>
      </w:r>
      <w:r w:rsidRPr="00054D3F">
        <w:rPr>
          <w:color w:val="4472C4" w:themeColor="accent1"/>
        </w:rPr>
        <w:t>https://chocolates.com.co/wp-content/uploads/2019/09/Cartilla-Cosecha-Benef-Calidad-SEP-2019.pdf</w:t>
      </w:r>
      <w:r w:rsidRPr="00054D3F">
        <w:t xml:space="preserve">, </w:t>
      </w:r>
      <w:r>
        <w:t xml:space="preserve">suministrado por el instructor </w:t>
      </w:r>
      <w:r>
        <w:lastRenderedPageBreak/>
        <w:t xml:space="preserve">SENA disponible en la web, Con base en esta lectura usted estimado aprendiz, debe realizar un análisis de la misma y exponer los aspectos que le parecieron positivos, negativos e interesante.  </w:t>
      </w:r>
    </w:p>
    <w:p w14:paraId="392C08A4" w14:textId="05FE8FDC" w:rsidR="00C77284" w:rsidRDefault="00C77284" w:rsidP="00C77284">
      <w:pPr>
        <w:spacing w:after="0"/>
        <w:jc w:val="both"/>
      </w:pPr>
      <w:r>
        <w:t xml:space="preserve">el instructor SENA disponible en la web, Con base en esta lectura usted estimado aprendiz, debe realizar un análisis de la misma y exponer los aspectos que le parecieron positivos, negativos e interesante.  </w:t>
      </w:r>
    </w:p>
    <w:p w14:paraId="08885BC2" w14:textId="77777777" w:rsidR="00C77284" w:rsidRDefault="00C77284" w:rsidP="00C77284">
      <w:pPr>
        <w:spacing w:after="0" w:line="259" w:lineRule="auto"/>
        <w:ind w:left="-5"/>
      </w:pPr>
      <w:r>
        <w:rPr>
          <w:b/>
        </w:rPr>
        <w:t>Duración de la actividad:</w:t>
      </w:r>
      <w:r>
        <w:t xml:space="preserve"> 2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27618A3" w14:textId="77777777" w:rsidR="00C77284" w:rsidRDefault="00C77284" w:rsidP="00C77284">
      <w:pPr>
        <w:spacing w:after="0"/>
        <w:jc w:val="both"/>
        <w:rPr>
          <w:rFonts w:asciiTheme="minorHAnsi" w:hAnsiTheme="minorHAnsi" w:cstheme="minorHAnsi"/>
          <w:b/>
          <w:bCs/>
        </w:rPr>
      </w:pPr>
    </w:p>
    <w:p w14:paraId="579BDADD" w14:textId="77777777" w:rsidR="00C77284" w:rsidRDefault="00C77284" w:rsidP="00C77284">
      <w:pPr>
        <w:spacing w:after="0"/>
        <w:jc w:val="both"/>
        <w:rPr>
          <w:rFonts w:asciiTheme="minorHAnsi" w:hAnsiTheme="minorHAnsi" w:cstheme="minorHAnsi"/>
          <w:b/>
          <w:bCs/>
        </w:rPr>
      </w:pP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36B00B9C" w14:textId="77777777" w:rsidR="00462298" w:rsidRDefault="00C77284" w:rsidP="00462298">
      <w:pPr>
        <w:spacing w:after="0"/>
        <w:jc w:val="both"/>
        <w:rPr>
          <w:rFonts w:asciiTheme="minorHAnsi" w:hAnsiTheme="minorHAnsi" w:cstheme="minorHAnsi"/>
          <w:b/>
          <w:bCs/>
        </w:rPr>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p>
    <w:p w14:paraId="1ABA2CED" w14:textId="7811B24D" w:rsidR="00462298" w:rsidRDefault="00462298" w:rsidP="00462298">
      <w:pPr>
        <w:autoSpaceDE w:val="0"/>
        <w:autoSpaceDN w:val="0"/>
        <w:adjustRightInd w:val="0"/>
        <w:spacing w:after="0" w:line="240" w:lineRule="auto"/>
        <w:rPr>
          <w:rFonts w:ascii="Arial" w:hAnsi="Arial" w:cs="Arial"/>
          <w:sz w:val="20"/>
          <w:szCs w:val="20"/>
          <w:lang w:eastAsia="es-CO"/>
        </w:rPr>
      </w:pPr>
      <w:r>
        <w:rPr>
          <w:rFonts w:ascii="Arial" w:hAnsi="Arial" w:cs="Arial"/>
          <w:sz w:val="20"/>
          <w:szCs w:val="20"/>
          <w:lang w:eastAsia="es-CO"/>
        </w:rPr>
        <w:t xml:space="preserve">pueda </w:t>
      </w:r>
      <w:r w:rsidRPr="002900F6">
        <w:rPr>
          <w:rFonts w:ascii="Arial" w:hAnsi="Arial" w:cs="Arial"/>
          <w:sz w:val="20"/>
          <w:szCs w:val="20"/>
          <w:lang w:eastAsia="es-CO"/>
        </w:rPr>
        <w:t xml:space="preserve">monitorear </w:t>
      </w:r>
      <w:r>
        <w:rPr>
          <w:rFonts w:ascii="Arial" w:hAnsi="Arial" w:cs="Arial"/>
          <w:sz w:val="20"/>
          <w:szCs w:val="20"/>
          <w:lang w:eastAsia="es-CO"/>
        </w:rPr>
        <w:t xml:space="preserve">las </w:t>
      </w:r>
      <w:r w:rsidRPr="002900F6">
        <w:rPr>
          <w:rFonts w:ascii="Arial" w:hAnsi="Arial" w:cs="Arial"/>
          <w:sz w:val="20"/>
          <w:szCs w:val="20"/>
          <w:lang w:eastAsia="es-CO"/>
        </w:rPr>
        <w:t>variables de operación en el beneficio del grano de cacao de acuerdo</w:t>
      </w:r>
      <w:r>
        <w:rPr>
          <w:rFonts w:ascii="Arial" w:hAnsi="Arial" w:cs="Arial"/>
          <w:sz w:val="20"/>
          <w:szCs w:val="20"/>
          <w:lang w:eastAsia="es-CO"/>
        </w:rPr>
        <w:t xml:space="preserve"> </w:t>
      </w:r>
      <w:r w:rsidRPr="002900F6">
        <w:rPr>
          <w:rFonts w:ascii="Arial" w:hAnsi="Arial" w:cs="Arial"/>
          <w:sz w:val="20"/>
          <w:szCs w:val="20"/>
          <w:lang w:eastAsia="es-CO"/>
        </w:rPr>
        <w:t>con criterios técnicos y normativa.</w:t>
      </w:r>
    </w:p>
    <w:p w14:paraId="4D355BAD" w14:textId="735A3DFC" w:rsidR="00C77284" w:rsidRDefault="00C77284" w:rsidP="00C77284">
      <w:pPr>
        <w:spacing w:after="0"/>
        <w:jc w:val="both"/>
      </w:pPr>
      <w:r>
        <w:rPr>
          <w:rFonts w:asciiTheme="minorHAnsi" w:hAnsiTheme="minorHAnsi" w:cstheme="minorHAnsi"/>
        </w:rPr>
        <w:t xml:space="preserve">,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68EF1501" w:rsidR="00C77284" w:rsidRPr="00E12B90" w:rsidRDefault="00C77284" w:rsidP="00C77284">
      <w:pPr>
        <w:numPr>
          <w:ilvl w:val="0"/>
          <w:numId w:val="40"/>
        </w:numPr>
        <w:spacing w:after="12"/>
        <w:ind w:right="675" w:hanging="360"/>
        <w:jc w:val="both"/>
      </w:pPr>
      <w:r>
        <w:t xml:space="preserve">Modelo productivo y ambiental </w:t>
      </w:r>
      <w:r w:rsidR="0056486E">
        <w:t>cacaotero.</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lastRenderedPageBreak/>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199CE956" w14:textId="77777777" w:rsidR="008A1118" w:rsidRDefault="008A1118" w:rsidP="00C77284">
      <w:pPr>
        <w:spacing w:after="0" w:line="259" w:lineRule="auto"/>
        <w:ind w:left="-5"/>
        <w:rPr>
          <w:b/>
        </w:rPr>
      </w:pPr>
    </w:p>
    <w:p w14:paraId="3602FE56" w14:textId="4054F54B" w:rsidR="00C77284" w:rsidRDefault="00C77284" w:rsidP="00C77284">
      <w:pPr>
        <w:spacing w:after="0" w:line="259" w:lineRule="auto"/>
        <w:ind w:left="-5"/>
      </w:pPr>
      <w:r>
        <w:rPr>
          <w:b/>
        </w:rPr>
        <w:t>Duración de la actividad:</w:t>
      </w:r>
      <w:r>
        <w:t xml:space="preserve"> </w:t>
      </w:r>
      <w:r w:rsidR="000B647D">
        <w:t>19,</w:t>
      </w:r>
      <w:r>
        <w:t xml:space="preserve">2 horas </w:t>
      </w:r>
    </w:p>
    <w:p w14:paraId="2BE4063B" w14:textId="77777777" w:rsidR="00C77284" w:rsidRDefault="00C77284" w:rsidP="00C77284">
      <w:pPr>
        <w:spacing w:after="0"/>
        <w:jc w:val="both"/>
        <w:rPr>
          <w:rFonts w:asciiTheme="minorHAnsi" w:hAnsiTheme="minorHAnsi" w:cstheme="minorHAnsi"/>
          <w:b/>
          <w:bCs/>
        </w:rPr>
      </w:pPr>
    </w:p>
    <w:p w14:paraId="7C0C0652" w14:textId="7714D278" w:rsidR="00A41328" w:rsidRPr="00A41328" w:rsidRDefault="000C1EDF" w:rsidP="00A41328">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F91959">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A41328" w:rsidRPr="00A41328">
        <w:rPr>
          <w:rFonts w:asciiTheme="minorHAnsi" w:hAnsiTheme="minorHAnsi" w:cstheme="minorHAnsi"/>
        </w:rPr>
        <w:t>27040109704 IMPLEMENTAR PLAN DE MANEJO DEL CULTIVO DE ACUERDO CON LAS BUENAS PRÁCTICAS</w:t>
      </w:r>
      <w:r w:rsidR="00A41328">
        <w:rPr>
          <w:rFonts w:asciiTheme="minorHAnsi" w:hAnsiTheme="minorHAnsi" w:cstheme="minorHAnsi"/>
        </w:rPr>
        <w:t>.</w:t>
      </w:r>
    </w:p>
    <w:p w14:paraId="64DDDB86" w14:textId="721A53FC" w:rsidR="00C77284" w:rsidRPr="0009532E" w:rsidRDefault="00A41328" w:rsidP="00A41328">
      <w:pPr>
        <w:spacing w:after="0"/>
        <w:jc w:val="both"/>
        <w:rPr>
          <w:rFonts w:asciiTheme="minorHAnsi" w:hAnsiTheme="minorHAnsi" w:cstheme="minorHAnsi"/>
        </w:rPr>
      </w:pPr>
      <w:r w:rsidRPr="00A41328">
        <w:rPr>
          <w:rFonts w:asciiTheme="minorHAnsi" w:hAnsiTheme="minorHAnsi" w:cstheme="minorHAnsi"/>
        </w:rPr>
        <w:t>AGRÍCOLAS Y CRITERIOS TÉCNICOS.</w:t>
      </w:r>
      <w:r w:rsidRPr="00A41328">
        <w:rPr>
          <w:rFonts w:asciiTheme="minorHAnsi" w:hAnsiTheme="minorHAnsi" w:cstheme="minorHAnsi"/>
          <w:b/>
          <w:bCs/>
        </w:rPr>
        <w:t xml:space="preserve"> </w:t>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914C73C" w14:textId="100B80DC" w:rsidR="00593BB5" w:rsidRPr="00383935" w:rsidRDefault="00593BB5" w:rsidP="000C1EDF">
      <w:pPr>
        <w:spacing w:after="0"/>
        <w:jc w:val="both"/>
        <w:rPr>
          <w:rFonts w:asciiTheme="minorHAnsi" w:hAnsiTheme="minorHAnsi" w:cstheme="minorHAnsi"/>
        </w:rPr>
      </w:pPr>
      <w:r w:rsidRPr="00383935">
        <w:rPr>
          <w:rFonts w:asciiTheme="minorHAnsi" w:hAnsiTheme="minorHAnsi" w:cstheme="minorHAnsi"/>
        </w:rPr>
        <w:t>Un sistema integrado de gestión en Buenas Prácticas Agrícolas se fundamenta en los siguientes principios (NTC</w:t>
      </w:r>
      <w:r w:rsidR="0092687D" w:rsidRPr="00383935">
        <w:rPr>
          <w:rFonts w:asciiTheme="minorHAnsi" w:hAnsiTheme="minorHAnsi" w:cstheme="minorHAnsi"/>
        </w:rPr>
        <w:t xml:space="preserve"> </w:t>
      </w:r>
      <w:r w:rsidRPr="00383935">
        <w:rPr>
          <w:rFonts w:asciiTheme="minorHAnsi" w:hAnsiTheme="minorHAnsi" w:cstheme="minorHAnsi"/>
        </w:rPr>
        <w:t xml:space="preserve">ISO 9000, 2005): </w:t>
      </w:r>
    </w:p>
    <w:p w14:paraId="2DB007E6" w14:textId="77777777" w:rsidR="00593BB5" w:rsidRDefault="00593BB5" w:rsidP="000C1EDF">
      <w:pPr>
        <w:spacing w:after="0"/>
        <w:jc w:val="both"/>
        <w:rPr>
          <w:rFonts w:asciiTheme="minorHAnsi" w:hAnsiTheme="minorHAnsi" w:cstheme="minorHAnsi"/>
          <w:b/>
          <w:bCs/>
        </w:rPr>
      </w:pPr>
      <w:r w:rsidRPr="00593BB5">
        <w:rPr>
          <w:rFonts w:asciiTheme="minorHAnsi" w:hAnsiTheme="minorHAnsi" w:cstheme="minorHAnsi"/>
          <w:b/>
          <w:bCs/>
        </w:rPr>
        <w:t xml:space="preserve">Enfoque al cliente. </w:t>
      </w:r>
      <w:r w:rsidRPr="00593BB5">
        <w:rPr>
          <w:rFonts w:asciiTheme="minorHAnsi" w:hAnsiTheme="minorHAnsi" w:cstheme="minorHAnsi"/>
        </w:rPr>
        <w:t>Es necesario saber lo que el cliente quiere, para satisfacer y superar sus expectativas. Es importante cumplir con los requerimientos del producto, del ambiente y sociales, como lo exige hoy el consumidor y estar preparados para los nuevos retos que en el futuro puedan surgir con relación al cliente.</w:t>
      </w:r>
      <w:r w:rsidRPr="00593BB5">
        <w:rPr>
          <w:rFonts w:asciiTheme="minorHAnsi" w:hAnsiTheme="minorHAnsi" w:cstheme="minorHAnsi"/>
          <w:b/>
          <w:bCs/>
        </w:rPr>
        <w:t xml:space="preserve"> </w:t>
      </w:r>
    </w:p>
    <w:p w14:paraId="014038FD" w14:textId="77777777"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Recurso humano.</w:t>
      </w:r>
      <w:r w:rsidRPr="00593BB5">
        <w:rPr>
          <w:rFonts w:asciiTheme="minorHAnsi" w:hAnsiTheme="minorHAnsi" w:cstheme="minorHAnsi"/>
        </w:rPr>
        <w:t xml:space="preserve"> Las personas son el eje fundamental del sistema y tienen la responsabilidad de implementar las BPA, por eso es importante que participen con conocimiento, competencias, compromiso y sentido de pertenencia en cada uno de los procesos. </w:t>
      </w:r>
    </w:p>
    <w:p w14:paraId="2B6B75D5" w14:textId="7E79C271"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Mejora continua</w:t>
      </w:r>
      <w:r w:rsidRPr="00593BB5">
        <w:rPr>
          <w:rFonts w:asciiTheme="minorHAnsi" w:hAnsiTheme="minorHAnsi" w:cstheme="minorHAnsi"/>
        </w:rPr>
        <w:t>. En el sistema de producción de ca</w:t>
      </w:r>
      <w:r w:rsidR="0064294F">
        <w:rPr>
          <w:rFonts w:asciiTheme="minorHAnsi" w:hAnsiTheme="minorHAnsi" w:cstheme="minorHAnsi"/>
        </w:rPr>
        <w:t>cao</w:t>
      </w:r>
      <w:r w:rsidRPr="00593BB5">
        <w:rPr>
          <w:rFonts w:asciiTheme="minorHAnsi" w:hAnsiTheme="minorHAnsi" w:cstheme="minorHAnsi"/>
        </w:rPr>
        <w:t xml:space="preserve"> se debe mantener un proceso permanente de mejora en los tres componentes que involucran las Buenas Prácticas Agrícolas. </w:t>
      </w:r>
    </w:p>
    <w:p w14:paraId="323E6F1B" w14:textId="54942942" w:rsidR="00593BB5" w:rsidRDefault="00593BB5" w:rsidP="000C1EDF">
      <w:pPr>
        <w:spacing w:after="0"/>
        <w:jc w:val="both"/>
        <w:rPr>
          <w:rFonts w:asciiTheme="minorHAnsi" w:hAnsiTheme="minorHAnsi" w:cstheme="minorHAnsi"/>
        </w:rPr>
      </w:pPr>
      <w:r w:rsidRPr="00593BB5">
        <w:rPr>
          <w:rFonts w:asciiTheme="minorHAnsi" w:hAnsiTheme="minorHAnsi" w:cstheme="minorHAnsi"/>
          <w:b/>
          <w:bCs/>
        </w:rPr>
        <w:t xml:space="preserve">Enfoque por procesos. </w:t>
      </w:r>
      <w:r w:rsidRPr="00593BB5">
        <w:rPr>
          <w:rFonts w:asciiTheme="minorHAnsi" w:hAnsiTheme="minorHAnsi" w:cstheme="minorHAnsi"/>
        </w:rPr>
        <w:t>Deben estar definidos para garantizar el enfoque sistémico (Las salidas de un proceso son las entradas del siguiente) y una adecuada gestión, que al final sea una secuencia de valor agregado el paso por cada uno</w:t>
      </w:r>
      <w:r>
        <w:rPr>
          <w:rFonts w:asciiTheme="minorHAnsi" w:hAnsiTheme="minorHAnsi" w:cstheme="minorHAnsi"/>
        </w:rPr>
        <w:t>.</w:t>
      </w:r>
    </w:p>
    <w:p w14:paraId="41A728CF" w14:textId="77777777" w:rsidR="00927DCB" w:rsidRDefault="00927DCB" w:rsidP="000C1EDF">
      <w:pPr>
        <w:spacing w:after="0"/>
        <w:jc w:val="both"/>
        <w:rPr>
          <w:rFonts w:asciiTheme="minorHAnsi" w:hAnsiTheme="minorHAnsi" w:cstheme="minorHAnsi"/>
        </w:rPr>
      </w:pPr>
    </w:p>
    <w:p w14:paraId="6A595128" w14:textId="349176B0" w:rsidR="00927DCB" w:rsidRPr="00D422D4" w:rsidRDefault="00923AFA" w:rsidP="00985F65">
      <w:pPr>
        <w:spacing w:after="0"/>
        <w:jc w:val="both"/>
        <w:rPr>
          <w:rFonts w:asciiTheme="minorHAnsi" w:hAnsiTheme="minorHAnsi" w:cstheme="minorHAnsi"/>
          <w:b/>
          <w:bCs/>
          <w:i/>
          <w:iCs/>
        </w:rPr>
      </w:pPr>
      <w:r w:rsidRPr="00D422D4">
        <w:rPr>
          <w:rFonts w:asciiTheme="minorHAnsi" w:hAnsiTheme="minorHAnsi" w:cstheme="minorHAnsi"/>
          <w:b/>
          <w:bCs/>
          <w:i/>
          <w:iCs/>
        </w:rPr>
        <w:t>METODOLOGÍA PARA LA IMPLEMENTACIÓN DEL SISTEMA INTEGRADO DE GESTIÓN EN BUENAS PRÁCTICAS AGRÍCOLAS A CONTINUACIÓN SE DESCRIBEN DE MANERA GENERAL LAS FASES QUE CONTEMPLA LA METODOLOGÍA PROPUESTA POR CENICAFÉ PARA LA IMPLEMENTACIÓN DE UN SISTEMA INTEGRADO DE GESTIÓN EN BUENAS PRÁCTICAS AGRÍCOLAS, EN LAS EMPRESAS CA</w:t>
      </w:r>
      <w:r w:rsidR="00FD5A62">
        <w:rPr>
          <w:rFonts w:asciiTheme="minorHAnsi" w:hAnsiTheme="minorHAnsi" w:cstheme="minorHAnsi"/>
          <w:b/>
          <w:bCs/>
          <w:i/>
          <w:iCs/>
        </w:rPr>
        <w:t>C</w:t>
      </w:r>
      <w:r w:rsidRPr="00D422D4">
        <w:rPr>
          <w:rFonts w:asciiTheme="minorHAnsi" w:hAnsiTheme="minorHAnsi" w:cstheme="minorHAnsi"/>
          <w:b/>
          <w:bCs/>
          <w:i/>
          <w:iCs/>
        </w:rPr>
        <w:t>A</w:t>
      </w:r>
      <w:r w:rsidR="00FD5A62">
        <w:rPr>
          <w:rFonts w:asciiTheme="minorHAnsi" w:hAnsiTheme="minorHAnsi" w:cstheme="minorHAnsi"/>
          <w:b/>
          <w:bCs/>
          <w:i/>
          <w:iCs/>
        </w:rPr>
        <w:t>OTERA</w:t>
      </w:r>
      <w:r w:rsidRPr="00D422D4">
        <w:rPr>
          <w:rFonts w:asciiTheme="minorHAnsi" w:hAnsiTheme="minorHAnsi" w:cstheme="minorHAnsi"/>
          <w:b/>
          <w:bCs/>
          <w:i/>
          <w:iCs/>
        </w:rPr>
        <w:t xml:space="preserve">S DE COLOMBIA. </w:t>
      </w:r>
    </w:p>
    <w:p w14:paraId="72A45756" w14:textId="5745E193" w:rsidR="00927DCB" w:rsidRDefault="00927DCB" w:rsidP="00985F65">
      <w:pPr>
        <w:spacing w:after="0"/>
        <w:jc w:val="both"/>
      </w:pPr>
      <w:r w:rsidRPr="00927DCB">
        <w:rPr>
          <w:rFonts w:asciiTheme="minorHAnsi" w:hAnsiTheme="minorHAnsi" w:cstheme="minorHAnsi"/>
          <w:b/>
          <w:bCs/>
        </w:rPr>
        <w:t xml:space="preserve">Fase 1. </w:t>
      </w:r>
      <w:r w:rsidRPr="00927DCB">
        <w:rPr>
          <w:rFonts w:asciiTheme="minorHAnsi" w:hAnsiTheme="minorHAnsi" w:cstheme="minorHAnsi"/>
        </w:rPr>
        <w:t>Caracterización y levantamiento de línea base Esta fase se recopila la información de los productores y los predios mediante: La caracterización de las familias en las fincas, respecto a edad, género, escolaridad, capital humano, seguridad alimentaria y nutricional, y</w:t>
      </w:r>
      <w:r w:rsidRPr="00927DCB">
        <w:t xml:space="preserve"> </w:t>
      </w:r>
      <w:r>
        <w:t>cada uno de los procesos del sistema de producción de café, teniendo como referente los desarrollos de Cenicafé.</w:t>
      </w:r>
    </w:p>
    <w:p w14:paraId="1AA24452" w14:textId="77777777" w:rsidR="00927DCB" w:rsidRPr="00927DCB" w:rsidRDefault="00927DCB" w:rsidP="00985F65">
      <w:pPr>
        <w:spacing w:after="0"/>
        <w:jc w:val="both"/>
        <w:rPr>
          <w:rFonts w:asciiTheme="minorHAnsi" w:hAnsiTheme="minorHAnsi" w:cstheme="minorHAnsi"/>
        </w:rPr>
      </w:pPr>
    </w:p>
    <w:p w14:paraId="084D48C4" w14:textId="0B86DFD0" w:rsidR="00927DCB" w:rsidRDefault="00927DCB" w:rsidP="00985F65">
      <w:pPr>
        <w:spacing w:after="0"/>
        <w:jc w:val="both"/>
      </w:pPr>
      <w:r>
        <w:t>Estructuración de los planes mejoramiento. Los planes están basados en los resultados del análisis de la caracterización, para los componentes social, ambiental y técnico-económico. El plan incluye cada una de las actividades priorizadas, responsables, recursos y período de implementación.</w:t>
      </w:r>
    </w:p>
    <w:p w14:paraId="7FEDB0CA" w14:textId="77777777" w:rsidR="00927DCB" w:rsidRDefault="00927DCB" w:rsidP="00985F65">
      <w:pPr>
        <w:spacing w:after="0"/>
        <w:jc w:val="both"/>
      </w:pPr>
    </w:p>
    <w:p w14:paraId="2277AF84" w14:textId="6FEA68CD" w:rsidR="00927DCB" w:rsidRPr="00927DCB" w:rsidRDefault="00927DCB" w:rsidP="00985F65">
      <w:pPr>
        <w:spacing w:after="0"/>
        <w:jc w:val="both"/>
        <w:rPr>
          <w:rFonts w:asciiTheme="minorHAnsi" w:hAnsiTheme="minorHAnsi" w:cstheme="minorHAnsi"/>
        </w:rPr>
      </w:pPr>
      <w:r w:rsidRPr="00927DCB">
        <w:rPr>
          <w:b/>
          <w:bCs/>
        </w:rPr>
        <w:t>Fase 2.</w:t>
      </w:r>
      <w:r>
        <w:t xml:space="preserve"> Implementación Esta fase comprende la implementación de los planes de mejoramiento, relacionados con las Buenas Prácticas en los diferentes procesos del sistema de producción de café, adecuación de infraestructura, adopción de tecnologías limpias, manejo de subproductos y manejo de vertimientos, entre otros. De igual manera, en esta fase se lleva a cabo el programa de educación, el cual comprende dos actividades simultáneas, la sensibilización que busca despertar el compromiso y la participación de los beneficiarios, además de lograr la responsabilidad de la comunidad relacionada con su entorno natural; y el plan de formación que busca el desarrollo educativo de un proceso, teniendo en cuenta los componentes desde la pedagogía, las características de la población objetivo y los conocimientos previos e intereses de formación de los participantes, entre otros.</w:t>
      </w:r>
    </w:p>
    <w:p w14:paraId="04DC80C6" w14:textId="77777777" w:rsidR="00927DCB" w:rsidRDefault="00927DCB" w:rsidP="00985F65">
      <w:pPr>
        <w:spacing w:after="0"/>
        <w:jc w:val="both"/>
        <w:rPr>
          <w:rFonts w:asciiTheme="minorHAnsi" w:hAnsiTheme="minorHAnsi" w:cstheme="minorHAnsi"/>
          <w:b/>
          <w:bCs/>
        </w:rPr>
      </w:pPr>
    </w:p>
    <w:p w14:paraId="5D0AE3AC" w14:textId="4CCE317B" w:rsidR="00927DCB" w:rsidRDefault="00927DCB" w:rsidP="00985F65">
      <w:pPr>
        <w:spacing w:after="0"/>
        <w:jc w:val="both"/>
        <w:rPr>
          <w:rFonts w:asciiTheme="minorHAnsi" w:hAnsiTheme="minorHAnsi" w:cstheme="minorHAnsi"/>
          <w:b/>
          <w:bCs/>
        </w:rPr>
      </w:pPr>
      <w:r w:rsidRPr="00927DCB">
        <w:rPr>
          <w:b/>
          <w:bCs/>
        </w:rPr>
        <w:t>Fase 3</w:t>
      </w:r>
      <w:r>
        <w:t>. Seguimiento y ajustes Para conocer el avance de la implementación de los planes de mejoramiento, se debe realizar el seguimiento a cada una de las actividades, teniendo en cuenta las recomendaciones técnicas, la adopción de Buenas Prácticas y el cumplimiento de requisitos aplicables (Normas o legislación).</w:t>
      </w:r>
    </w:p>
    <w:p w14:paraId="27A5C118" w14:textId="77777777" w:rsidR="00927DCB" w:rsidRDefault="00927DCB" w:rsidP="00985F65">
      <w:pPr>
        <w:spacing w:after="0"/>
        <w:jc w:val="both"/>
        <w:rPr>
          <w:rFonts w:asciiTheme="minorHAnsi" w:hAnsiTheme="minorHAnsi" w:cstheme="minorHAnsi"/>
          <w:b/>
          <w:bCs/>
        </w:rPr>
      </w:pPr>
    </w:p>
    <w:p w14:paraId="5DFA3187" w14:textId="3A44B1B2" w:rsidR="00927DCB" w:rsidRDefault="00670F66" w:rsidP="00985F65">
      <w:pPr>
        <w:spacing w:after="0"/>
        <w:jc w:val="both"/>
      </w:pPr>
      <w:r>
        <w:t>Fase 4. Evaluación final A partir de la implementación del Sistema Integrado de Gestión en Buenas Prácticas Agrícolas, se realiza la medición de los indicadores que se evalúan al inicio y se gestionan a través de la intervención. Esta fase es muy importante porque permite conocer el efecto de las diferentes acciones establecidas en los planes de mejoramiento</w:t>
      </w:r>
    </w:p>
    <w:p w14:paraId="452B1068" w14:textId="77777777" w:rsidR="00194645" w:rsidRDefault="00194645" w:rsidP="00985F65">
      <w:pPr>
        <w:spacing w:after="0"/>
        <w:jc w:val="both"/>
        <w:rPr>
          <w:rFonts w:asciiTheme="minorHAnsi" w:hAnsiTheme="minorHAnsi" w:cstheme="minorHAnsi"/>
          <w:b/>
          <w:bCs/>
        </w:rPr>
      </w:pPr>
    </w:p>
    <w:p w14:paraId="0F129532" w14:textId="7289B5C6" w:rsidR="00927DCB" w:rsidRDefault="00927DCB" w:rsidP="00C0448E">
      <w:pPr>
        <w:spacing w:after="0"/>
        <w:jc w:val="center"/>
        <w:rPr>
          <w:rFonts w:asciiTheme="minorHAnsi" w:hAnsiTheme="minorHAnsi" w:cstheme="minorHAnsi"/>
          <w:b/>
          <w:bCs/>
        </w:rPr>
      </w:pPr>
    </w:p>
    <w:p w14:paraId="297E8D92" w14:textId="77777777" w:rsidR="00927DCB" w:rsidRDefault="00927DCB" w:rsidP="00985F65">
      <w:pPr>
        <w:spacing w:after="0"/>
        <w:jc w:val="both"/>
        <w:rPr>
          <w:rFonts w:asciiTheme="minorHAnsi" w:hAnsiTheme="minorHAnsi" w:cstheme="minorHAnsi"/>
          <w:b/>
          <w:bCs/>
        </w:rPr>
      </w:pPr>
    </w:p>
    <w:p w14:paraId="4C521D25" w14:textId="353D4AD3" w:rsidR="003221D4" w:rsidRPr="003221D4" w:rsidRDefault="002564E0" w:rsidP="00BD2565">
      <w:pPr>
        <w:spacing w:after="0"/>
        <w:rPr>
          <w:b/>
        </w:rPr>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3221D4">
        <w:t xml:space="preserve">en el </w:t>
      </w:r>
      <w:r>
        <w:t xml:space="preserve"> </w:t>
      </w:r>
      <w:r w:rsidR="003221D4" w:rsidRPr="003221D4">
        <w:rPr>
          <w:b/>
        </w:rPr>
        <w:t>FOLLETO TECNICO MODELO PRODUCTIVO PARA EL CULTIVO DE CACAO – MATERIAL VEGETAL Y PROPAGACION DE LA COMPAÑÍA NACIONAL DE CHOCOLATES, Ubicado en</w:t>
      </w:r>
      <w:r w:rsidR="00131600">
        <w:rPr>
          <w:b/>
        </w:rPr>
        <w:t>;</w:t>
      </w:r>
      <w:r w:rsidR="003221D4" w:rsidRPr="003221D4">
        <w:rPr>
          <w:b/>
        </w:rPr>
        <w:t xml:space="preserve"> </w:t>
      </w:r>
      <w:r w:rsidR="003221D4" w:rsidRPr="009D07DA">
        <w:rPr>
          <w:b/>
          <w:color w:val="5B9BD5" w:themeColor="accent5"/>
        </w:rPr>
        <w:t>https://repository.agrosavia.co/handle/20.500.12324/36871</w:t>
      </w:r>
      <w:r w:rsidR="003221D4" w:rsidRPr="003221D4">
        <w:rPr>
          <w:b/>
        </w:rPr>
        <w:t xml:space="preserve">, Suministrado por el instructor SENA disponible en la web, Con base en esta lectura usted estimado aprendiz, debe realizar un análisis de la misma y exponer los aspectos que le parecieron positivos, negativos e interesante.  </w:t>
      </w:r>
    </w:p>
    <w:p w14:paraId="0534E5AB" w14:textId="77777777" w:rsidR="003221D4" w:rsidRPr="003221D4" w:rsidRDefault="003221D4" w:rsidP="003221D4">
      <w:pPr>
        <w:spacing w:after="0"/>
        <w:jc w:val="both"/>
        <w:rPr>
          <w:b/>
        </w:rPr>
      </w:pPr>
      <w:r w:rsidRPr="003221D4">
        <w:rPr>
          <w:b/>
        </w:rPr>
        <w:t xml:space="preserve">Material de apoyo: </w:t>
      </w:r>
    </w:p>
    <w:p w14:paraId="595B80B3" w14:textId="77777777" w:rsidR="003221D4" w:rsidRPr="003221D4" w:rsidRDefault="003221D4" w:rsidP="00564ED7">
      <w:pPr>
        <w:spacing w:after="0"/>
        <w:rPr>
          <w:b/>
        </w:rPr>
      </w:pPr>
      <w:r w:rsidRPr="003221D4">
        <w:rPr>
          <w:b/>
        </w:rPr>
        <w:lastRenderedPageBreak/>
        <w:t xml:space="preserve">FOLLETO TECNICO MODELO PRODUCTIVO PARA EL CULTIVO DE CACAO – MATERIAL VEGETAL Y PROPAGACION DE LA COMPAÑÍA NACIONAL DE CHOCOLATES, Ubicado en </w:t>
      </w:r>
      <w:r w:rsidRPr="00564ED7">
        <w:rPr>
          <w:b/>
          <w:color w:val="5B9BD5" w:themeColor="accent5"/>
        </w:rPr>
        <w:t>https://repository.agrosavia.co/handle/20.500.12324/36871</w:t>
      </w:r>
    </w:p>
    <w:p w14:paraId="266539FB" w14:textId="77777777" w:rsidR="003221D4" w:rsidRPr="003221D4" w:rsidRDefault="003221D4" w:rsidP="00564ED7">
      <w:pPr>
        <w:spacing w:after="0"/>
        <w:rPr>
          <w:b/>
        </w:rPr>
      </w:pPr>
      <w:r w:rsidRPr="003221D4">
        <w:rPr>
          <w:b/>
        </w:rPr>
        <w:t xml:space="preserve">Duración de la actividad: 4 horas </w:t>
      </w:r>
    </w:p>
    <w:p w14:paraId="70A6EF83" w14:textId="146E1BB1" w:rsidR="00D470FA" w:rsidRDefault="00D470FA" w:rsidP="003221D4">
      <w:pPr>
        <w:spacing w:after="0"/>
        <w:jc w:val="both"/>
        <w:rPr>
          <w:noProof/>
        </w:rPr>
      </w:pPr>
      <w:r>
        <w:t xml:space="preserve">                                                                                                          </w:t>
      </w:r>
      <w:r>
        <w:rPr>
          <w:noProof/>
        </w:rPr>
        <w:t xml:space="preserve">             </w:t>
      </w:r>
    </w:p>
    <w:p w14:paraId="7C6C69DA" w14:textId="20C8996B" w:rsidR="001951FA" w:rsidRDefault="001951FA" w:rsidP="006D7C45">
      <w:pPr>
        <w:spacing w:after="5" w:line="249" w:lineRule="auto"/>
        <w:ind w:left="-5"/>
        <w:jc w:val="center"/>
      </w:pPr>
    </w:p>
    <w:p w14:paraId="1200D8E0" w14:textId="77777777" w:rsidR="002564E0" w:rsidRDefault="002564E0" w:rsidP="002564E0">
      <w:pPr>
        <w:spacing w:after="0"/>
        <w:jc w:val="both"/>
        <w:rPr>
          <w:rFonts w:asciiTheme="minorHAnsi" w:hAnsiTheme="minorHAnsi" w:cstheme="minorHAnsi"/>
          <w:b/>
          <w:bCs/>
        </w:rPr>
      </w:pP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581C329D"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w:t>
      </w:r>
      <w:r w:rsidR="00D16918">
        <w:rPr>
          <w:rFonts w:asciiTheme="minorHAnsi" w:hAnsiTheme="minorHAnsi" w:cstheme="minorHAnsi"/>
        </w:rPr>
        <w:t>cacao</w:t>
      </w:r>
      <w:r>
        <w:rPr>
          <w:rFonts w:asciiTheme="minorHAnsi" w:hAnsiTheme="minorHAnsi" w:cstheme="minorHAnsi"/>
        </w:rPr>
        <w:t xml:space="preserve">,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06D5E8B8"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EF474F">
        <w:t>caotero.</w:t>
      </w:r>
      <w:r>
        <w:t xml:space="preserve"> </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lastRenderedPageBreak/>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65851B94" w14:textId="36FAF838" w:rsidR="002564E0" w:rsidRDefault="002564E0" w:rsidP="002564E0">
      <w:pPr>
        <w:spacing w:after="0" w:line="259" w:lineRule="auto"/>
        <w:ind w:left="-5"/>
      </w:pPr>
      <w:r>
        <w:rPr>
          <w:b/>
        </w:rPr>
        <w:t>Duración de la actividad:</w:t>
      </w:r>
      <w:r>
        <w:t xml:space="preserve"> </w:t>
      </w:r>
      <w:r w:rsidR="00A903B7">
        <w:t xml:space="preserve"> </w:t>
      </w:r>
      <w:r w:rsidR="002D2BE9">
        <w:t>19,</w:t>
      </w:r>
      <w:r>
        <w:t xml:space="preserve">2 horas </w:t>
      </w:r>
    </w:p>
    <w:p w14:paraId="2761ECEF" w14:textId="77777777" w:rsidR="003277F3" w:rsidRDefault="003277F3" w:rsidP="002564E0">
      <w:pPr>
        <w:spacing w:after="0" w:line="259" w:lineRule="auto"/>
        <w:ind w:left="-5"/>
      </w:pPr>
    </w:p>
    <w:p w14:paraId="7FD53D6F" w14:textId="77777777" w:rsidR="003277F3" w:rsidRDefault="003277F3" w:rsidP="002564E0">
      <w:pPr>
        <w:spacing w:after="0" w:line="259" w:lineRule="auto"/>
        <w:ind w:left="-5"/>
      </w:pPr>
    </w:p>
    <w:p w14:paraId="2C3E3695" w14:textId="77777777" w:rsidR="003277F3" w:rsidRDefault="003277F3" w:rsidP="002564E0">
      <w:pPr>
        <w:spacing w:after="0" w:line="259" w:lineRule="auto"/>
        <w:ind w:left="-5"/>
      </w:pPr>
    </w:p>
    <w:p w14:paraId="21CB7862" w14:textId="0AB804C2" w:rsidR="003277F3" w:rsidRPr="001F29B6" w:rsidRDefault="003277F3" w:rsidP="001F29B6">
      <w:pPr>
        <w:spacing w:after="0" w:line="259" w:lineRule="auto"/>
        <w:ind w:left="-5"/>
      </w:pPr>
      <w:r w:rsidRPr="003277F3">
        <w:rPr>
          <w:b/>
          <w:bCs/>
        </w:rPr>
        <w:t>3.3.</w:t>
      </w:r>
      <w:r>
        <w:rPr>
          <w:b/>
          <w:bCs/>
        </w:rPr>
        <w:t>5</w:t>
      </w:r>
      <w:r w:rsidRPr="003277F3">
        <w:rPr>
          <w:b/>
          <w:bCs/>
        </w:rPr>
        <w:t xml:space="preserve"> Actividad de Aprendizaje AA</w:t>
      </w:r>
      <w:r>
        <w:rPr>
          <w:b/>
          <w:bCs/>
        </w:rPr>
        <w:t>5</w:t>
      </w:r>
      <w:r w:rsidRPr="003277F3">
        <w:rPr>
          <w:b/>
          <w:bCs/>
        </w:rPr>
        <w:t xml:space="preserve">:  </w:t>
      </w:r>
      <w:r w:rsidR="001F29B6" w:rsidRPr="001F29B6">
        <w:t>27040109705 VERIFICAR EL CUMPLIMIENTO DEL PLAN DE MANEJO DEL CULTIVO DE ACUERDO CON LAS BUENAS PRÁCTICAS AGRÍCOLAS.</w:t>
      </w:r>
    </w:p>
    <w:p w14:paraId="506F3902" w14:textId="77777777" w:rsidR="003277F3" w:rsidRDefault="003277F3" w:rsidP="002564E0">
      <w:pPr>
        <w:spacing w:after="0" w:line="259" w:lineRule="auto"/>
        <w:ind w:left="-5"/>
      </w:pPr>
    </w:p>
    <w:p w14:paraId="31B91006" w14:textId="77777777" w:rsidR="003277F3" w:rsidRDefault="003277F3" w:rsidP="002564E0">
      <w:pPr>
        <w:spacing w:after="0" w:line="259" w:lineRule="auto"/>
        <w:ind w:left="-5"/>
      </w:pPr>
    </w:p>
    <w:p w14:paraId="332FABBC" w14:textId="77777777" w:rsidR="008E308F" w:rsidRDefault="008E308F" w:rsidP="008E308F">
      <w:pPr>
        <w:spacing w:after="0" w:line="259" w:lineRule="auto"/>
        <w:ind w:left="-5"/>
      </w:pPr>
      <w:r>
        <w:t xml:space="preserve">FOLLETO TECNICO MODELO PRODUCTIVO PARA EL CULTIVO DE CACAO – MATERIAL VEGETAL Y PROPAGACION DE LA COMPAÑÍA NACIONAL DE CHOCOLATES, Ubicado en https://repository.agrosavia.co/handle/20.500.12324/36871, Suministrado por el instructor SENA disponible en la web, Con base en esta lectura usted estimado aprendiz, debe realizar un análisis de la misma y exponer los aspectos que le parecieron positivos, negativos e interesante.  </w:t>
      </w:r>
    </w:p>
    <w:p w14:paraId="46DC27FC" w14:textId="77777777" w:rsidR="008E308F" w:rsidRDefault="008E308F" w:rsidP="008E308F">
      <w:pPr>
        <w:spacing w:after="0" w:line="259" w:lineRule="auto"/>
        <w:ind w:left="-5"/>
      </w:pPr>
      <w:r>
        <w:t xml:space="preserve">Material de apoyo: </w:t>
      </w:r>
    </w:p>
    <w:p w14:paraId="06F6BC7A" w14:textId="77777777" w:rsidR="008E308F" w:rsidRDefault="008E308F" w:rsidP="008E308F">
      <w:pPr>
        <w:spacing w:after="0" w:line="259" w:lineRule="auto"/>
        <w:ind w:left="-5"/>
      </w:pPr>
      <w:r>
        <w:t>FOLLETO TECNICO MODELO PRODUCTIVO PARA EL CULTIVO DE CACAO – MATERIAL VEGETAL Y PROPAGACION DE LA COMPAÑÍA NACIONAL DE CHOCOLATES, Ubicado en https://repository.agrosavia.co/handle/20.500.12324/36871</w:t>
      </w:r>
    </w:p>
    <w:p w14:paraId="42A94433" w14:textId="513631DD" w:rsidR="008E308F" w:rsidRDefault="008E308F" w:rsidP="008E308F">
      <w:pPr>
        <w:spacing w:after="0" w:line="259" w:lineRule="auto"/>
        <w:ind w:left="-5"/>
      </w:pPr>
      <w:r w:rsidRPr="00A903B7">
        <w:rPr>
          <w:b/>
          <w:bCs/>
        </w:rPr>
        <w:t>Duración de la actividad:</w:t>
      </w:r>
      <w:r>
        <w:t xml:space="preserve"> </w:t>
      </w:r>
      <w:r w:rsidR="00A903B7">
        <w:t>19,2</w:t>
      </w:r>
      <w:r>
        <w:t xml:space="preserve"> horas </w:t>
      </w:r>
    </w:p>
    <w:p w14:paraId="62BB9A3E" w14:textId="77777777" w:rsidR="00D86183" w:rsidRDefault="00D86183" w:rsidP="002564E0">
      <w:pPr>
        <w:spacing w:after="0" w:line="259" w:lineRule="auto"/>
        <w:ind w:left="-5"/>
      </w:pPr>
    </w:p>
    <w:p w14:paraId="1A2A5F24" w14:textId="77777777" w:rsidR="00D86183" w:rsidRDefault="00D86183" w:rsidP="002564E0">
      <w:pPr>
        <w:spacing w:after="0" w:line="259" w:lineRule="auto"/>
        <w:ind w:left="-5"/>
      </w:pPr>
    </w:p>
    <w:p w14:paraId="55AC3CBF" w14:textId="77777777" w:rsidR="00D86183" w:rsidRDefault="00D86183" w:rsidP="002564E0">
      <w:pPr>
        <w:spacing w:after="0" w:line="259" w:lineRule="auto"/>
        <w:ind w:left="-5"/>
      </w:pPr>
    </w:p>
    <w:p w14:paraId="5419176B" w14:textId="77777777" w:rsidR="00D86183" w:rsidRDefault="00D86183" w:rsidP="002564E0">
      <w:pPr>
        <w:spacing w:after="0" w:line="259" w:lineRule="auto"/>
        <w:ind w:left="-5"/>
      </w:pPr>
    </w:p>
    <w:p w14:paraId="77898223" w14:textId="77777777" w:rsidR="00D86183" w:rsidRDefault="00D86183" w:rsidP="002564E0">
      <w:pPr>
        <w:spacing w:after="0" w:line="259" w:lineRule="auto"/>
        <w:ind w:left="-5"/>
      </w:pPr>
    </w:p>
    <w:p w14:paraId="0140E05D" w14:textId="77777777" w:rsidR="00D86183" w:rsidRDefault="00D86183" w:rsidP="002564E0">
      <w:pPr>
        <w:spacing w:after="0" w:line="259" w:lineRule="auto"/>
        <w:ind w:left="-5"/>
      </w:pPr>
    </w:p>
    <w:p w14:paraId="2E01F20C" w14:textId="77777777" w:rsidR="008320CD" w:rsidRDefault="008320CD" w:rsidP="002564E0">
      <w:pPr>
        <w:spacing w:after="0" w:line="259" w:lineRule="auto"/>
        <w:ind w:left="-5"/>
      </w:pPr>
    </w:p>
    <w:p w14:paraId="39195EC1" w14:textId="77777777" w:rsidR="008320CD" w:rsidRDefault="008320CD" w:rsidP="002564E0">
      <w:pPr>
        <w:spacing w:after="0" w:line="259" w:lineRule="auto"/>
        <w:ind w:left="-5"/>
      </w:pPr>
    </w:p>
    <w:p w14:paraId="5E291E98" w14:textId="77777777" w:rsidR="008320CD" w:rsidRDefault="008320CD" w:rsidP="002564E0">
      <w:pPr>
        <w:spacing w:after="0" w:line="259" w:lineRule="auto"/>
        <w:ind w:left="-5"/>
      </w:pPr>
    </w:p>
    <w:p w14:paraId="708B0B9F" w14:textId="77777777" w:rsidR="008320CD" w:rsidRDefault="008320CD" w:rsidP="002564E0">
      <w:pPr>
        <w:spacing w:after="0" w:line="259" w:lineRule="auto"/>
        <w:ind w:left="-5"/>
      </w:pPr>
    </w:p>
    <w:p w14:paraId="267D12EF" w14:textId="77777777" w:rsidR="008320CD" w:rsidRDefault="008320CD" w:rsidP="002564E0">
      <w:pPr>
        <w:spacing w:after="0" w:line="259" w:lineRule="auto"/>
        <w:ind w:left="-5"/>
      </w:pPr>
    </w:p>
    <w:p w14:paraId="2D0103CF" w14:textId="77777777" w:rsidR="008320CD" w:rsidRDefault="008320CD" w:rsidP="002564E0">
      <w:pPr>
        <w:spacing w:after="0" w:line="259" w:lineRule="auto"/>
        <w:ind w:left="-5"/>
      </w:pPr>
    </w:p>
    <w:p w14:paraId="6EAD3503" w14:textId="77777777" w:rsidR="00953F10" w:rsidRDefault="00953F10" w:rsidP="002564E0">
      <w:pPr>
        <w:spacing w:after="0" w:line="259" w:lineRule="auto"/>
        <w:ind w:left="-5"/>
      </w:pPr>
    </w:p>
    <w:p w14:paraId="6AAA62F9" w14:textId="77777777" w:rsidR="00D86183" w:rsidRDefault="00D86183" w:rsidP="002564E0">
      <w:pPr>
        <w:spacing w:after="0" w:line="259" w:lineRule="auto"/>
        <w:ind w:left="-5"/>
      </w:pPr>
    </w:p>
    <w:p w14:paraId="1C3EB93D" w14:textId="77777777" w:rsidR="00D86183" w:rsidRDefault="00D86183" w:rsidP="002564E0">
      <w:pPr>
        <w:spacing w:after="0" w:line="259" w:lineRule="auto"/>
        <w:ind w:left="-5"/>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lastRenderedPageBreak/>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5D1691">
        <w:trPr>
          <w:trHeight w:val="5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2B837BE5" w14:textId="77777777" w:rsidR="00B861EC" w:rsidRPr="00361B05" w:rsidRDefault="00B861EC" w:rsidP="005D1691">
            <w:pPr>
              <w:jc w:val="both"/>
              <w:rPr>
                <w:rFonts w:cs="Calibri"/>
                <w:b/>
              </w:rPr>
            </w:pPr>
          </w:p>
          <w:p w14:paraId="6E34CCC4" w14:textId="77777777" w:rsidR="00B861EC" w:rsidRDefault="00B861EC" w:rsidP="005D1691">
            <w:pPr>
              <w:jc w:val="both"/>
              <w:rPr>
                <w:rFonts w:cs="Calibri"/>
                <w:b/>
              </w:rPr>
            </w:pPr>
          </w:p>
          <w:p w14:paraId="7AA06D77"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Pr="00C12126"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77777777" w:rsidR="00AD4779" w:rsidRPr="00361B05" w:rsidRDefault="00AD4779" w:rsidP="005D1691">
            <w:pPr>
              <w:jc w:val="both"/>
              <w:rPr>
                <w:rFonts w:cs="Calibri"/>
                <w:b/>
              </w:rPr>
            </w:pPr>
          </w:p>
        </w:tc>
      </w:tr>
      <w:tr w:rsidR="00B861EC" w:rsidRPr="00361B05" w14:paraId="5A14450D" w14:textId="77777777" w:rsidTr="005D1691">
        <w:tc>
          <w:tcPr>
            <w:tcW w:w="0" w:type="auto"/>
          </w:tcPr>
          <w:p w14:paraId="2C09F8C7" w14:textId="77777777" w:rsidR="00B861EC" w:rsidRDefault="00B861EC" w:rsidP="008320CD">
            <w:pPr>
              <w:rPr>
                <w:rFonts w:cs="Calibri"/>
                <w:b/>
              </w:rPr>
            </w:pPr>
            <w:r w:rsidRPr="00361B05">
              <w:rPr>
                <w:rFonts w:cs="Calibri"/>
                <w:b/>
              </w:rPr>
              <w:t>Evidencias de Desempeño</w:t>
            </w:r>
            <w:r>
              <w:rPr>
                <w:rFonts w:cs="Calibri"/>
                <w:b/>
              </w:rPr>
              <w:t>:</w:t>
            </w:r>
          </w:p>
          <w:p w14:paraId="2B83A659" w14:textId="23238183" w:rsidR="008320CD" w:rsidRDefault="0038337E" w:rsidP="008320CD">
            <w:r w:rsidRPr="0038337E">
              <w:t>Elabora</w:t>
            </w:r>
            <w:r>
              <w:t>ción del</w:t>
            </w:r>
            <w:r w:rsidRPr="0038337E">
              <w:t xml:space="preserve"> plan de </w:t>
            </w:r>
            <w:r w:rsidR="008320CD">
              <w:t>fortalecimiento en la cosecha y beneficio del cacao</w:t>
            </w:r>
          </w:p>
          <w:p w14:paraId="68C092BC" w14:textId="77777777" w:rsidR="00B861EC" w:rsidRPr="007F3A90" w:rsidRDefault="007F3A90" w:rsidP="008320CD">
            <w:pPr>
              <w:rPr>
                <w:rFonts w:cs="Calibri"/>
                <w:bCs/>
              </w:rPr>
            </w:pPr>
            <w:r w:rsidRPr="007F3A90">
              <w:rPr>
                <w:rFonts w:cs="Calibri"/>
                <w:bCs/>
              </w:rPr>
              <w:t>Varetas de cacao</w:t>
            </w:r>
          </w:p>
          <w:p w14:paraId="21C1B7A3" w14:textId="5C1FB1CD" w:rsidR="007F3A90" w:rsidRPr="007F3A90" w:rsidRDefault="007F3A90" w:rsidP="008320CD">
            <w:pPr>
              <w:rPr>
                <w:rFonts w:cs="Calibri"/>
                <w:bCs/>
              </w:rPr>
            </w:pPr>
            <w:r w:rsidRPr="007F3A90">
              <w:rPr>
                <w:rFonts w:cs="Calibri"/>
                <w:bCs/>
              </w:rPr>
              <w:t>Ci</w:t>
            </w:r>
            <w:r>
              <w:rPr>
                <w:rFonts w:cs="Calibri"/>
                <w:bCs/>
              </w:rPr>
              <w:t>n</w:t>
            </w:r>
            <w:r w:rsidRPr="007F3A90">
              <w:rPr>
                <w:rFonts w:cs="Calibri"/>
                <w:bCs/>
              </w:rPr>
              <w:t>telita</w:t>
            </w:r>
          </w:p>
          <w:p w14:paraId="462BA7DA" w14:textId="7BF4098F" w:rsidR="007F3A90" w:rsidRPr="00361B05" w:rsidRDefault="007F3A90" w:rsidP="008320CD">
            <w:pPr>
              <w:rPr>
                <w:rFonts w:cs="Calibri"/>
                <w:b/>
              </w:rPr>
            </w:pPr>
            <w:r w:rsidRPr="007F3A90">
              <w:rPr>
                <w:rFonts w:cs="Calibri"/>
                <w:bCs/>
              </w:rPr>
              <w:t>Tijera podadora</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598D18DA" w14:textId="77777777" w:rsidR="00B861EC" w:rsidRDefault="00B861EC" w:rsidP="005D1691">
            <w:pPr>
              <w:spacing w:after="0" w:line="243" w:lineRule="auto"/>
            </w:pPr>
            <w:r>
              <w:t>Selecciona éticamente las fuentes de información de acuerdo con las necesidades de información, política institucional y tecnología disponible.</w:t>
            </w:r>
          </w:p>
          <w:p w14:paraId="1E5C9960" w14:textId="77777777" w:rsidR="00491C36" w:rsidRDefault="00491C36" w:rsidP="005D1691">
            <w:pPr>
              <w:spacing w:after="0" w:line="243" w:lineRule="auto"/>
            </w:pPr>
          </w:p>
          <w:p w14:paraId="56BE4C42" w14:textId="77777777" w:rsidR="00491C36" w:rsidRDefault="00491C36" w:rsidP="005D1691">
            <w:pPr>
              <w:spacing w:after="0" w:line="243" w:lineRule="auto"/>
            </w:pPr>
          </w:p>
          <w:p w14:paraId="3B7FA398" w14:textId="77777777" w:rsidR="00491C36" w:rsidRPr="007018D7" w:rsidRDefault="00491C36" w:rsidP="005D1691">
            <w:pPr>
              <w:spacing w:after="0" w:line="243" w:lineRule="auto"/>
            </w:pP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lastRenderedPageBreak/>
              <w:t>Evidencias de</w:t>
            </w:r>
            <w:r w:rsidR="00B861EC" w:rsidRPr="00361B05">
              <w:rPr>
                <w:rFonts w:cs="Calibri"/>
                <w:b/>
              </w:rPr>
              <w:t xml:space="preserve"> Producto:</w:t>
            </w:r>
          </w:p>
          <w:p w14:paraId="362C4C75" w14:textId="14CE4CB8" w:rsidR="00B861EC" w:rsidRPr="00576EE6" w:rsidRDefault="009B58FE" w:rsidP="00FF14DA">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491C36" w:rsidRPr="00491C36">
              <w:rPr>
                <w:rFonts w:cs="Calibri"/>
                <w:bCs/>
              </w:rPr>
              <w:t>fortalecimiento en la cosecha y beneficio del cacao</w:t>
            </w:r>
            <w:r w:rsidR="00491C36">
              <w:rPr>
                <w:rFonts w:cs="Calibri"/>
                <w:bCs/>
              </w:rPr>
              <w:t>,</w:t>
            </w:r>
            <w:r w:rsidR="00491C36" w:rsidRPr="00491C36">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51D33B99" w:rsidR="00B861EC" w:rsidRPr="00361B05" w:rsidRDefault="004F125F" w:rsidP="004F125F">
            <w:pPr>
              <w:spacing w:after="0" w:line="259" w:lineRule="auto"/>
              <w:ind w:left="4" w:right="28"/>
              <w:rPr>
                <w:rFonts w:cs="Calibri"/>
                <w:b/>
              </w:rPr>
            </w:pPr>
            <w:r>
              <w:t xml:space="preserve">Documento final </w:t>
            </w:r>
            <w:r w:rsidRPr="004F125F">
              <w:t xml:space="preserve">de acciones de mejora </w:t>
            </w:r>
            <w:r>
              <w:t>d</w:t>
            </w:r>
            <w:r w:rsidRPr="004F125F">
              <w:t xml:space="preserve">el </w:t>
            </w:r>
            <w:r w:rsidR="00167C2A" w:rsidRPr="00167C2A">
              <w:t>fortalecimiento en la cosecha y beneficio del cacao</w:t>
            </w:r>
            <w:r w:rsidR="00167C2A">
              <w:t>,</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w:t>
            </w:r>
            <w:r w:rsidR="00773F93">
              <w:lastRenderedPageBreak/>
              <w:t>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lastRenderedPageBreak/>
              <w:t xml:space="preserve">Rubrica </w:t>
            </w:r>
          </w:p>
        </w:tc>
      </w:tr>
    </w:tbl>
    <w:p w14:paraId="70674CBF" w14:textId="77777777" w:rsidR="00B861EC" w:rsidRPr="00361B05" w:rsidRDefault="00B861EC" w:rsidP="00B861EC">
      <w:pPr>
        <w:spacing w:after="0"/>
        <w:jc w:val="both"/>
        <w:rPr>
          <w:rFonts w:cs="Calibri"/>
          <w:b/>
        </w:rPr>
      </w:pPr>
    </w:p>
    <w:p w14:paraId="25A3432A" w14:textId="77777777" w:rsidR="00981361" w:rsidRDefault="00981361" w:rsidP="00B861EC">
      <w:pPr>
        <w:spacing w:after="0"/>
        <w:jc w:val="center"/>
        <w:rPr>
          <w:rFonts w:asciiTheme="minorHAnsi" w:hAnsiTheme="minorHAnsi" w:cstheme="minorHAnsi"/>
          <w:b/>
          <w:color w:val="000000"/>
        </w:rPr>
      </w:pPr>
    </w:p>
    <w:p w14:paraId="1A22DE9B" w14:textId="77777777" w:rsidR="00981361" w:rsidRDefault="00981361" w:rsidP="00062E37">
      <w:pPr>
        <w:spacing w:after="0"/>
        <w:jc w:val="both"/>
        <w:rPr>
          <w:rFonts w:asciiTheme="minorHAnsi" w:hAnsiTheme="minorHAnsi" w:cstheme="minorHAnsi"/>
          <w:b/>
          <w:color w:val="000000"/>
        </w:rPr>
      </w:pPr>
    </w:p>
    <w:p w14:paraId="329AECF5" w14:textId="77777777" w:rsidR="00981361" w:rsidRDefault="00981361" w:rsidP="00062E37">
      <w:pPr>
        <w:spacing w:after="0"/>
        <w:jc w:val="both"/>
        <w:rPr>
          <w:rFonts w:asciiTheme="minorHAnsi" w:hAnsiTheme="minorHAnsi" w:cstheme="minorHAnsi"/>
          <w:b/>
          <w:color w:val="000000"/>
        </w:rPr>
      </w:pPr>
    </w:p>
    <w:p w14:paraId="07D8275C" w14:textId="77777777" w:rsidR="00981361" w:rsidRDefault="00981361" w:rsidP="00062E37">
      <w:pPr>
        <w:spacing w:after="0"/>
        <w:jc w:val="both"/>
        <w:rPr>
          <w:rFonts w:asciiTheme="minorHAnsi" w:hAnsiTheme="minorHAnsi" w:cstheme="minorHAnsi"/>
          <w:b/>
          <w:color w:val="000000"/>
        </w:rPr>
      </w:pPr>
    </w:p>
    <w:p w14:paraId="38CEF331" w14:textId="77777777" w:rsidR="00981361" w:rsidRPr="00F5449A" w:rsidRDefault="00981361" w:rsidP="00062E37">
      <w:pPr>
        <w:spacing w:after="0"/>
        <w:jc w:val="both"/>
        <w:rPr>
          <w:rFonts w:asciiTheme="minorHAnsi" w:hAnsiTheme="minorHAnsi" w:cstheme="minorHAnsi"/>
          <w:b/>
          <w:color w:val="000000"/>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gridCol w:w="3177"/>
        <w:gridCol w:w="2594"/>
      </w:tblGrid>
      <w:tr w:rsidR="00BD5ED9" w:rsidRPr="00F5449A" w14:paraId="1A299451" w14:textId="77777777" w:rsidTr="002E4055">
        <w:trPr>
          <w:trHeight w:val="554"/>
        </w:trPr>
        <w:tc>
          <w:tcPr>
            <w:tcW w:w="3544"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260"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659"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2E4055">
        <w:tc>
          <w:tcPr>
            <w:tcW w:w="3544" w:type="dxa"/>
            <w:shd w:val="clear" w:color="auto" w:fill="auto"/>
          </w:tcPr>
          <w:p w14:paraId="482BAB03" w14:textId="77777777"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agricola.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5111CD78"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 xml:space="preserve">Descripción del estado inicial del lote, manejo y adecuación </w:t>
            </w:r>
            <w:r w:rsidR="006027A8">
              <w:rPr>
                <w:rFonts w:asciiTheme="minorHAnsi" w:hAnsiTheme="minorHAnsi" w:cstheme="minorHAnsi"/>
                <w:lang w:val="es-ES"/>
              </w:rPr>
              <w:t xml:space="preserve">e injertación de </w:t>
            </w:r>
            <w:r w:rsidRPr="00F5449A">
              <w:rPr>
                <w:rFonts w:asciiTheme="minorHAnsi" w:hAnsiTheme="minorHAnsi" w:cstheme="minorHAnsi"/>
                <w:lang w:val="es-ES"/>
              </w:rPr>
              <w:t>material vegetal utilizando método manual o mecanizado y aprovechamiento de residuos de cosecha.</w:t>
            </w:r>
          </w:p>
          <w:p w14:paraId="158815B6"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 xml:space="preserve">Establecimiento de los diferentes tipos de semilleros conceptos tipos, características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1AFFCB08" w:rsidR="003250E6" w:rsidRDefault="00FF14DA" w:rsidP="00FF14DA">
            <w:pPr>
              <w:rPr>
                <w:rFonts w:asciiTheme="minorHAnsi" w:hAnsiTheme="minorHAnsi" w:cstheme="minorHAnsi"/>
                <w:lang w:val="es-ES"/>
              </w:rPr>
            </w:pPr>
            <w:r>
              <w:rPr>
                <w:rFonts w:asciiTheme="minorHAnsi" w:hAnsiTheme="minorHAnsi" w:cstheme="minorHAnsi"/>
                <w:lang w:val="es-ES"/>
              </w:rPr>
              <w:t>Biofábrica de producción de material vegetal de cacao</w:t>
            </w:r>
            <w:r w:rsidR="002E4055" w:rsidRPr="00F5449A">
              <w:rPr>
                <w:rFonts w:asciiTheme="minorHAnsi" w:hAnsiTheme="minorHAnsi" w:cstheme="minorHAnsi"/>
                <w:lang w:val="es-ES"/>
              </w:rPr>
              <w:t>.</w:t>
            </w:r>
          </w:p>
          <w:p w14:paraId="716031BE" w14:textId="3530C53E" w:rsidR="00DA69CC" w:rsidRPr="00F5449A" w:rsidRDefault="00DB4485" w:rsidP="00FF14DA">
            <w:pPr>
              <w:rPr>
                <w:rFonts w:asciiTheme="minorHAnsi" w:hAnsiTheme="minorHAnsi" w:cstheme="minorHAnsi"/>
                <w:bCs/>
              </w:rPr>
            </w:pPr>
            <w:r>
              <w:rPr>
                <w:rFonts w:asciiTheme="minorHAnsi" w:hAnsiTheme="minorHAnsi" w:cstheme="minorHAnsi"/>
                <w:bCs/>
              </w:rPr>
              <w:t>Plántulas</w:t>
            </w:r>
            <w:r w:rsidR="005A0197">
              <w:rPr>
                <w:rFonts w:asciiTheme="minorHAnsi" w:hAnsiTheme="minorHAnsi" w:cstheme="minorHAnsi"/>
                <w:bCs/>
              </w:rPr>
              <w:t xml:space="preserve"> de cacao</w:t>
            </w:r>
            <w:r w:rsidR="00A05506">
              <w:rPr>
                <w:rFonts w:asciiTheme="minorHAnsi" w:hAnsiTheme="minorHAnsi" w:cstheme="minorHAnsi"/>
                <w:bCs/>
              </w:rPr>
              <w:t xml:space="preserve"> injertadas</w:t>
            </w:r>
            <w:r w:rsidR="005A0197">
              <w:rPr>
                <w:rFonts w:asciiTheme="minorHAnsi" w:hAnsiTheme="minorHAnsi" w:cstheme="minorHAnsi"/>
                <w:bCs/>
              </w:rPr>
              <w:t>.</w:t>
            </w:r>
          </w:p>
        </w:tc>
        <w:tc>
          <w:tcPr>
            <w:tcW w:w="3260" w:type="dxa"/>
            <w:shd w:val="clear" w:color="auto" w:fill="auto"/>
          </w:tcPr>
          <w:p w14:paraId="12613A04" w14:textId="32C62EFA"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diversas clases de </w:t>
            </w:r>
            <w:r w:rsidR="00CE091B">
              <w:rPr>
                <w:rFonts w:asciiTheme="minorHAnsi" w:hAnsiTheme="minorHAnsi" w:cstheme="minorHAnsi"/>
                <w:lang w:eastAsia="es-CO"/>
              </w:rPr>
              <w:t xml:space="preserve">bioinsumos </w:t>
            </w:r>
            <w:r w:rsidR="00594365">
              <w:rPr>
                <w:rFonts w:asciiTheme="minorHAnsi" w:hAnsiTheme="minorHAnsi" w:cstheme="minorHAnsi"/>
                <w:lang w:eastAsia="es-CO"/>
              </w:rPr>
              <w:t>agrícolas</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327FA871"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de abonos</w:t>
            </w:r>
            <w:r w:rsidR="00817446">
              <w:rPr>
                <w:rFonts w:asciiTheme="minorHAnsi" w:hAnsiTheme="minorHAnsi" w:cstheme="minorHAnsi"/>
                <w:lang w:eastAsia="es-CO"/>
              </w:rPr>
              <w:t xml:space="preserve"> orgánicos y biopreparados</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54F970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de los bioinsumos y </w:t>
            </w:r>
            <w:r w:rsidR="004075CC">
              <w:rPr>
                <w:rFonts w:asciiTheme="minorHAnsi" w:hAnsiTheme="minorHAnsi" w:cstheme="minorHAnsi"/>
                <w:lang w:eastAsia="es-CO"/>
              </w:rPr>
              <w:t>biopreparados</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77777777" w:rsidR="002E4055" w:rsidRPr="00F5449A" w:rsidRDefault="002E4055" w:rsidP="007A1D5F">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Identifica los recursos para la realización de abonos orgánicos.</w:t>
            </w:r>
          </w:p>
          <w:p w14:paraId="2E5ADD81" w14:textId="0BD22B3C" w:rsidR="00B53D0D" w:rsidRPr="00F5449A" w:rsidRDefault="002E4055" w:rsidP="007A1D5F">
            <w:pPr>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métodos de empaque,</w:t>
            </w:r>
            <w:r w:rsidR="00B56EB0">
              <w:rPr>
                <w:rFonts w:asciiTheme="minorHAnsi" w:hAnsiTheme="minorHAnsi" w:cstheme="minorHAnsi"/>
                <w:lang w:eastAsia="es-CO"/>
              </w:rPr>
              <w:t xml:space="preserve"> Bolsa Plásticas, semillas de cacao, polisombra, insecticidas, fungicidas,</w:t>
            </w:r>
            <w:r w:rsidR="004075CC">
              <w:rPr>
                <w:rFonts w:asciiTheme="minorHAnsi" w:hAnsiTheme="minorHAnsi" w:cstheme="minorHAnsi"/>
                <w:lang w:eastAsia="es-CO"/>
              </w:rPr>
              <w:t xml:space="preserve"> almacenamiento y transporte de bioinsumos agrícolas 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p>
        </w:tc>
        <w:tc>
          <w:tcPr>
            <w:tcW w:w="2659"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903FC4F" w14:textId="77777777" w:rsidR="00DB4485" w:rsidRDefault="00DB4485" w:rsidP="00B53D0D">
      <w:pPr>
        <w:jc w:val="both"/>
        <w:rPr>
          <w:rFonts w:asciiTheme="minorHAnsi" w:hAnsiTheme="minorHAnsi" w:cstheme="minorHAnsi"/>
          <w:b/>
        </w:rPr>
      </w:pPr>
    </w:p>
    <w:p w14:paraId="32447B66" w14:textId="77777777" w:rsidR="00DB4485" w:rsidRDefault="00DB4485" w:rsidP="00B53D0D">
      <w:pPr>
        <w:jc w:val="both"/>
        <w:rPr>
          <w:rFonts w:asciiTheme="minorHAnsi" w:hAnsiTheme="minorHAnsi" w:cstheme="minorHAnsi"/>
          <w:b/>
        </w:rPr>
      </w:pPr>
    </w:p>
    <w:p w14:paraId="6A43EFAD" w14:textId="77777777" w:rsidR="00DB4485" w:rsidRDefault="00DB4485" w:rsidP="00B53D0D">
      <w:pPr>
        <w:jc w:val="both"/>
        <w:rPr>
          <w:rFonts w:asciiTheme="minorHAnsi" w:hAnsiTheme="minorHAnsi" w:cstheme="minorHAnsi"/>
          <w:b/>
        </w:rPr>
      </w:pPr>
    </w:p>
    <w:p w14:paraId="12364A2A" w14:textId="785CC50C" w:rsidR="00B53D0D" w:rsidRPr="00B47830"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GLOSARIO DE TÉRMINOS</w:t>
      </w:r>
    </w:p>
    <w:p w14:paraId="7DC93A90" w14:textId="79E65B9B"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 xml:space="preserve">Comprenden </w:t>
      </w:r>
      <w:proofErr w:type="spellStart"/>
      <w:r w:rsidR="00AF765D" w:rsidRPr="00AF765D">
        <w:rPr>
          <w:rFonts w:asciiTheme="minorHAnsi" w:hAnsiTheme="minorHAnsi" w:cstheme="minorHAnsi"/>
          <w:bCs/>
        </w:rPr>
        <w:t>practicas</w:t>
      </w:r>
      <w:proofErr w:type="spellEnd"/>
      <w:r w:rsidR="00AF765D" w:rsidRPr="00AF765D">
        <w:rPr>
          <w:rFonts w:asciiTheme="minorHAnsi" w:hAnsiTheme="minorHAnsi" w:cstheme="minorHAnsi"/>
          <w:bCs/>
        </w:rPr>
        <w:t xml:space="preserve">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lastRenderedPageBreak/>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lastRenderedPageBreak/>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lastRenderedPageBreak/>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w:t>
      </w:r>
      <w:r>
        <w:lastRenderedPageBreak/>
        <w:t xml:space="preserve">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lastRenderedPageBreak/>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1701B777" w14:textId="37E80ECC" w:rsidR="00D47344" w:rsidRDefault="00D47344" w:rsidP="00047509">
      <w:pPr>
        <w:ind w:left="360"/>
        <w:jc w:val="both"/>
        <w:rPr>
          <w:rFonts w:asciiTheme="minorHAnsi" w:hAnsiTheme="minorHAnsi" w:cstheme="minorHAnsi"/>
          <w:color w:val="222222"/>
          <w:shd w:val="clear" w:color="auto" w:fill="FFFFFF"/>
        </w:rPr>
      </w:pPr>
    </w:p>
    <w:p w14:paraId="5C8C7549" w14:textId="5ABD7893" w:rsidR="00D47344" w:rsidRDefault="00D47344" w:rsidP="00047509">
      <w:pPr>
        <w:ind w:left="360"/>
        <w:jc w:val="both"/>
        <w:rPr>
          <w:rFonts w:asciiTheme="minorHAnsi" w:hAnsiTheme="minorHAnsi" w:cstheme="minorHAnsi"/>
          <w:color w:val="222222"/>
          <w:shd w:val="clear" w:color="auto" w:fill="FFFFFF"/>
        </w:rPr>
      </w:pPr>
    </w:p>
    <w:p w14:paraId="114E2772" w14:textId="77777777" w:rsidR="00DB63F7" w:rsidRDefault="00DB63F7" w:rsidP="00047509">
      <w:pPr>
        <w:ind w:left="360"/>
        <w:jc w:val="both"/>
        <w:rPr>
          <w:rFonts w:asciiTheme="minorHAnsi" w:hAnsiTheme="minorHAnsi" w:cstheme="minorHAnsi"/>
          <w:color w:val="222222"/>
          <w:shd w:val="clear" w:color="auto" w:fill="FFFFFF"/>
        </w:rPr>
      </w:pPr>
    </w:p>
    <w:p w14:paraId="416E13CC" w14:textId="77777777" w:rsidR="00DB63F7" w:rsidRDefault="00DB63F7" w:rsidP="00047509">
      <w:pPr>
        <w:ind w:left="360"/>
        <w:jc w:val="both"/>
        <w:rPr>
          <w:rFonts w:asciiTheme="minorHAnsi" w:hAnsiTheme="minorHAnsi" w:cstheme="minorHAnsi"/>
          <w:color w:val="222222"/>
          <w:shd w:val="clear" w:color="auto" w:fill="FFFFFF"/>
        </w:rPr>
      </w:pPr>
    </w:p>
    <w:p w14:paraId="398FA581" w14:textId="77777777" w:rsidR="00DB63F7" w:rsidRDefault="00DB63F7" w:rsidP="00047509">
      <w:pPr>
        <w:ind w:left="360"/>
        <w:jc w:val="both"/>
        <w:rPr>
          <w:rFonts w:asciiTheme="minorHAnsi" w:hAnsiTheme="minorHAnsi" w:cstheme="minorHAnsi"/>
          <w:color w:val="222222"/>
          <w:shd w:val="clear" w:color="auto" w:fill="FFFFFF"/>
        </w:rPr>
      </w:pPr>
    </w:p>
    <w:p w14:paraId="176B40E0" w14:textId="77777777" w:rsidR="00DB63F7" w:rsidRDefault="00DB63F7" w:rsidP="00047509">
      <w:pPr>
        <w:ind w:left="360"/>
        <w:jc w:val="both"/>
        <w:rPr>
          <w:rFonts w:asciiTheme="minorHAnsi" w:hAnsiTheme="minorHAnsi" w:cstheme="minorHAnsi"/>
          <w:color w:val="222222"/>
          <w:shd w:val="clear" w:color="auto" w:fill="FFFFFF"/>
        </w:rPr>
      </w:pPr>
    </w:p>
    <w:p w14:paraId="2AB76ECD" w14:textId="77777777" w:rsidR="00DB63F7" w:rsidRDefault="00DB63F7"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REFERENTES BILBIOGRÁFICOS</w:t>
      </w:r>
    </w:p>
    <w:p w14:paraId="43FD879A" w14:textId="667E5478" w:rsidR="00CA2449" w:rsidRPr="00CA2449" w:rsidRDefault="00CA2449" w:rsidP="00CA2449">
      <w:pPr>
        <w:jc w:val="both"/>
        <w:rPr>
          <w:rFonts w:asciiTheme="minorHAnsi" w:hAnsiTheme="minorHAnsi" w:cstheme="minorHAnsi"/>
          <w:bCs/>
        </w:rPr>
      </w:pPr>
      <w:hyperlink r:id="rId24"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25"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26"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27"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28" w:history="1">
        <w:r w:rsidRPr="004845A0">
          <w:rPr>
            <w:rStyle w:val="Hipervnculo"/>
          </w:rPr>
          <w:t>https://www.ica.gov.co/el-ica/glosario/b/buenas-practicas-agricolas-%E2%80%93bpa%E2%80%93</w:t>
        </w:r>
      </w:hyperlink>
    </w:p>
    <w:p w14:paraId="5F40C6E2" w14:textId="653823C9" w:rsidR="0063281B" w:rsidRDefault="0063281B" w:rsidP="00B53D0D">
      <w:pPr>
        <w:jc w:val="both"/>
      </w:pPr>
      <w:r>
        <w:t xml:space="preserve">Protocolo técnico y normativo de bioinsumos, </w:t>
      </w:r>
      <w:proofErr w:type="spellStart"/>
      <w:r>
        <w:t>agroinsumos</w:t>
      </w:r>
      <w:proofErr w:type="spellEnd"/>
      <w:r>
        <w:t xml:space="preserve"> y controladores biológicos de origen natural</w:t>
      </w:r>
      <w:r w:rsidRPr="0063281B">
        <w:t xml:space="preserve"> </w:t>
      </w:r>
      <w:hyperlink r:id="rId29"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30"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4AB53BC3" w14:textId="77777777" w:rsidR="00B47830" w:rsidRDefault="00B47830" w:rsidP="00147673">
      <w:pPr>
        <w:jc w:val="both"/>
        <w:rPr>
          <w:lang w:val="en-US"/>
        </w:rPr>
      </w:pPr>
    </w:p>
    <w:p w14:paraId="70A8001A" w14:textId="77777777" w:rsidR="00FD08FC" w:rsidRDefault="00FD08FC" w:rsidP="00147673">
      <w:pPr>
        <w:jc w:val="both"/>
        <w:rPr>
          <w:lang w:val="en-US"/>
        </w:rPr>
      </w:pPr>
    </w:p>
    <w:p w14:paraId="6F06796D" w14:textId="77777777" w:rsidR="00FD08FC" w:rsidRDefault="00FD08FC" w:rsidP="00147673">
      <w:pPr>
        <w:jc w:val="both"/>
        <w:rPr>
          <w:lang w:val="en-US"/>
        </w:rPr>
      </w:pPr>
    </w:p>
    <w:p w14:paraId="05D09AC8" w14:textId="77777777" w:rsidR="00FD08FC" w:rsidRDefault="00FD08FC" w:rsidP="00147673">
      <w:pPr>
        <w:jc w:val="both"/>
        <w:rPr>
          <w:lang w:val="en-US"/>
        </w:rPr>
      </w:pPr>
    </w:p>
    <w:p w14:paraId="46AC7A80" w14:textId="77777777" w:rsidR="00FD08FC" w:rsidRDefault="00FD08FC" w:rsidP="00147673">
      <w:pPr>
        <w:jc w:val="both"/>
        <w:rPr>
          <w:lang w:val="en-US"/>
        </w:rPr>
      </w:pPr>
    </w:p>
    <w:p w14:paraId="0EA181D8" w14:textId="77777777" w:rsidR="00FD08FC" w:rsidRDefault="00FD08FC" w:rsidP="00147673">
      <w:pPr>
        <w:jc w:val="both"/>
        <w:rPr>
          <w:lang w:val="en-US"/>
        </w:rPr>
      </w:pPr>
    </w:p>
    <w:p w14:paraId="23862710" w14:textId="77777777" w:rsidR="00FD08FC" w:rsidRDefault="00FD08FC" w:rsidP="00147673">
      <w:pPr>
        <w:jc w:val="both"/>
        <w:rPr>
          <w:lang w:val="en-US"/>
        </w:rPr>
      </w:pPr>
    </w:p>
    <w:p w14:paraId="33FE0A7A" w14:textId="77777777" w:rsidR="00B47830" w:rsidRPr="00D22830" w:rsidRDefault="00B47830"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lastRenderedPageBreak/>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FD08FC">
        <w:tc>
          <w:tcPr>
            <w:tcW w:w="1242" w:type="dxa"/>
            <w:tcBorders>
              <w:top w:val="single" w:sz="4" w:space="0" w:color="auto"/>
              <w:left w:val="single" w:sz="4" w:space="0" w:color="auto"/>
              <w:bottom w:val="single" w:sz="4" w:space="0" w:color="auto"/>
              <w:right w:val="single" w:sz="4" w:space="0" w:color="auto"/>
            </w:tcBorders>
          </w:tcPr>
          <w:p w14:paraId="3A54D666" w14:textId="77777777" w:rsidR="00B53D0D" w:rsidRPr="00F5449A" w:rsidRDefault="00B53D0D" w:rsidP="00DF3054">
            <w:pPr>
              <w:jc w:val="both"/>
              <w:rPr>
                <w:rFonts w:asciiTheme="minorHAnsi" w:hAnsiTheme="minorHAnsi" w:cstheme="minorHAnsi"/>
                <w:b/>
              </w:rPr>
            </w:pPr>
          </w:p>
        </w:tc>
        <w:tc>
          <w:tcPr>
            <w:tcW w:w="2694" w:type="dxa"/>
            <w:tcBorders>
              <w:top w:val="single" w:sz="4" w:space="0" w:color="auto"/>
              <w:left w:val="single" w:sz="4" w:space="0" w:color="auto"/>
              <w:bottom w:val="single" w:sz="4" w:space="0" w:color="auto"/>
              <w:right w:val="single" w:sz="4" w:space="0" w:color="auto"/>
            </w:tcBorders>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Borders>
              <w:left w:val="single" w:sz="4" w:space="0" w:color="auto"/>
            </w:tcBorders>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FD08FC">
        <w:tc>
          <w:tcPr>
            <w:tcW w:w="1242" w:type="dxa"/>
            <w:tcBorders>
              <w:top w:val="single" w:sz="4" w:space="0" w:color="auto"/>
            </w:tcBorders>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Borders>
              <w:top w:val="single" w:sz="4" w:space="0" w:color="auto"/>
            </w:tcBorders>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0BAF3B5B" w:rsidR="00240DBB" w:rsidRPr="00906016" w:rsidRDefault="00A51DDF" w:rsidP="00240DBB">
            <w:pPr>
              <w:jc w:val="center"/>
              <w:rPr>
                <w:rFonts w:asciiTheme="minorHAnsi" w:hAnsiTheme="minorHAnsi" w:cstheme="minorHAnsi"/>
                <w:bCs/>
              </w:rPr>
            </w:pPr>
            <w:r>
              <w:rPr>
                <w:rFonts w:asciiTheme="minorHAnsi" w:hAnsiTheme="minorHAnsi" w:cstheme="minorHAnsi"/>
                <w:bCs/>
              </w:rPr>
              <w:t>C</w:t>
            </w:r>
            <w:r w:rsidR="00046697">
              <w:rPr>
                <w:rFonts w:asciiTheme="minorHAnsi" w:hAnsiTheme="minorHAnsi" w:cstheme="minorHAnsi"/>
                <w:bCs/>
              </w:rPr>
              <w:t>AMPESENA</w:t>
            </w:r>
          </w:p>
        </w:tc>
        <w:tc>
          <w:tcPr>
            <w:tcW w:w="2551" w:type="dxa"/>
          </w:tcPr>
          <w:p w14:paraId="0F4944A9" w14:textId="6360360B" w:rsidR="00240DBB" w:rsidRPr="00FE1BC9" w:rsidRDefault="00FE1BC9" w:rsidP="00FE1BC9">
            <w:pPr>
              <w:jc w:val="center"/>
              <w:rPr>
                <w:rFonts w:asciiTheme="minorHAnsi" w:hAnsiTheme="minorHAnsi" w:cstheme="minorHAnsi"/>
                <w:bCs/>
              </w:rPr>
            </w:pPr>
            <w:r w:rsidRPr="00FE1BC9">
              <w:rPr>
                <w:rFonts w:asciiTheme="minorHAnsi" w:hAnsiTheme="minorHAnsi" w:cstheme="minorHAnsi"/>
                <w:bCs/>
              </w:rPr>
              <w:t>5/</w:t>
            </w:r>
            <w:r w:rsidR="00953F10">
              <w:rPr>
                <w:rFonts w:asciiTheme="minorHAnsi" w:hAnsiTheme="minorHAnsi" w:cstheme="minorHAnsi"/>
                <w:bCs/>
              </w:rPr>
              <w:t>06</w:t>
            </w:r>
            <w:r w:rsidRPr="00FE1BC9">
              <w:rPr>
                <w:rFonts w:asciiTheme="minorHAnsi" w:hAnsiTheme="minorHAnsi" w:cstheme="minorHAnsi"/>
                <w:bCs/>
              </w:rPr>
              <w:t>/202</w:t>
            </w:r>
            <w:r w:rsidR="00953F10">
              <w:rPr>
                <w:rFonts w:asciiTheme="minorHAnsi" w:hAnsiTheme="minorHAnsi" w:cstheme="minorHAnsi"/>
                <w:bCs/>
              </w:rPr>
              <w:t>5</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FD08FC">
        <w:tc>
          <w:tcPr>
            <w:tcW w:w="1242" w:type="dxa"/>
            <w:tcBorders>
              <w:top w:val="single" w:sz="4" w:space="0" w:color="auto"/>
              <w:left w:val="single" w:sz="4" w:space="0" w:color="auto"/>
              <w:bottom w:val="single" w:sz="4" w:space="0" w:color="auto"/>
              <w:right w:val="single" w:sz="4" w:space="0" w:color="auto"/>
            </w:tcBorders>
          </w:tcPr>
          <w:p w14:paraId="7EAF5798" w14:textId="77777777" w:rsidR="00B53D0D" w:rsidRPr="00F5449A" w:rsidRDefault="00B53D0D" w:rsidP="00DF3054">
            <w:pPr>
              <w:jc w:val="both"/>
              <w:rPr>
                <w:rFonts w:asciiTheme="minorHAnsi" w:hAnsiTheme="minorHAnsi" w:cstheme="minorHAnsi"/>
                <w:b/>
              </w:rPr>
            </w:pPr>
          </w:p>
        </w:tc>
        <w:tc>
          <w:tcPr>
            <w:tcW w:w="2694" w:type="dxa"/>
            <w:tcBorders>
              <w:top w:val="single" w:sz="4" w:space="0" w:color="auto"/>
              <w:left w:val="single" w:sz="4" w:space="0" w:color="auto"/>
              <w:bottom w:val="single" w:sz="4" w:space="0" w:color="auto"/>
              <w:right w:val="single" w:sz="4" w:space="0" w:color="auto"/>
            </w:tcBorders>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Borders>
              <w:left w:val="single" w:sz="4" w:space="0" w:color="auto"/>
            </w:tcBorders>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FD08FC">
        <w:tc>
          <w:tcPr>
            <w:tcW w:w="1242" w:type="dxa"/>
            <w:tcBorders>
              <w:top w:val="single" w:sz="4" w:space="0" w:color="auto"/>
            </w:tcBorders>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Borders>
              <w:top w:val="single" w:sz="4" w:space="0" w:color="auto"/>
            </w:tcBorders>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default" r:id="rId31"/>
      <w:footerReference w:type="default" r:id="rId32"/>
      <w:headerReference w:type="first" r:id="rId33"/>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E4089" w14:textId="77777777" w:rsidR="008B2BA8" w:rsidRDefault="008B2BA8">
      <w:pPr>
        <w:spacing w:after="0" w:line="240" w:lineRule="auto"/>
      </w:pPr>
      <w:r>
        <w:separator/>
      </w:r>
    </w:p>
  </w:endnote>
  <w:endnote w:type="continuationSeparator" w:id="0">
    <w:p w14:paraId="245FF2B5" w14:textId="77777777" w:rsidR="008B2BA8" w:rsidRDefault="008B2B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3CB20EAD" w:rsidR="00E85AFD" w:rsidRPr="002C69E7" w:rsidRDefault="00CD7B28" w:rsidP="002C69E7">
    <w:pPr>
      <w:jc w:val="center"/>
      <w:rPr>
        <w:sz w:val="16"/>
        <w:szCs w:val="16"/>
      </w:rPr>
    </w:pPr>
    <w:r w:rsidRPr="002C69E7">
      <w:rPr>
        <w:sz w:val="16"/>
        <w:szCs w:val="16"/>
      </w:rPr>
      <w:t>GFPI-F-135 V0</w:t>
    </w:r>
    <w:r w:rsidR="00DC719B" w:rsidRPr="002C69E7">
      <w:rPr>
        <w:sz w:val="16"/>
        <w:szCs w:val="16"/>
      </w:rPr>
      <w:t>4</w:t>
    </w:r>
  </w:p>
  <w:p w14:paraId="49118E9B" w14:textId="77777777" w:rsidR="00DC719B" w:rsidRDefault="00DC719B" w:rsidP="00CD7B28">
    <w:pPr>
      <w:jc w:val="right"/>
    </w:pPr>
  </w:p>
  <w:p w14:paraId="03525E18" w14:textId="77777777" w:rsidR="002C69E7" w:rsidRDefault="002C69E7" w:rsidP="00CD7B28">
    <w:pPr>
      <w:jc w:val="right"/>
    </w:pPr>
  </w:p>
  <w:p w14:paraId="06767986"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624D7" w14:textId="77777777" w:rsidR="008B2BA8" w:rsidRDefault="008B2BA8">
      <w:pPr>
        <w:spacing w:after="0" w:line="240" w:lineRule="auto"/>
      </w:pPr>
      <w:r>
        <w:separator/>
      </w:r>
    </w:p>
  </w:footnote>
  <w:footnote w:type="continuationSeparator" w:id="0">
    <w:p w14:paraId="423506FE" w14:textId="77777777" w:rsidR="008B2BA8" w:rsidRDefault="008B2B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0DB0A8EB" w:rsidR="00E85AFD" w:rsidRDefault="005855A7" w:rsidP="005855A7">
    <w:pPr>
      <w:pStyle w:val="Encabezado"/>
      <w:jc w:val="center"/>
    </w:pPr>
    <w:r>
      <w:rPr>
        <w:noProof/>
        <w:lang w:eastAsia="es-CO"/>
      </w:rPr>
      <w:drawing>
        <wp:inline distT="0" distB="0" distL="0" distR="0" wp14:anchorId="6901F0CA" wp14:editId="4FA1E192">
          <wp:extent cx="859790" cy="646430"/>
          <wp:effectExtent l="0" t="0" r="0" b="1270"/>
          <wp:docPr id="993595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646430"/>
                  </a:xfrm>
                  <a:prstGeom prst="rect">
                    <a:avLst/>
                  </a:prstGeom>
                  <a:noFill/>
                </pic:spPr>
              </pic:pic>
            </a:graphicData>
          </a:graphic>
        </wp:inline>
      </w:drawing>
    </w:r>
  </w:p>
  <w:p w14:paraId="7AC92D61" w14:textId="77777777" w:rsidR="00E85AFD" w:rsidRDefault="00E85AFD">
    <w:pPr>
      <w:pStyle w:val="Encabezado"/>
    </w:pPr>
  </w:p>
  <w:p w14:paraId="12DED482"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17"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2"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3"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4"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9"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1"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1"/>
  </w:num>
  <w:num w:numId="2" w16cid:durableId="990672283">
    <w:abstractNumId w:val="33"/>
  </w:num>
  <w:num w:numId="3" w16cid:durableId="1579900760">
    <w:abstractNumId w:val="28"/>
  </w:num>
  <w:num w:numId="4" w16cid:durableId="6927294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19"/>
  </w:num>
  <w:num w:numId="7" w16cid:durableId="1658873925">
    <w:abstractNumId w:val="20"/>
  </w:num>
  <w:num w:numId="8" w16cid:durableId="801459478">
    <w:abstractNumId w:val="0"/>
  </w:num>
  <w:num w:numId="9" w16cid:durableId="726338942">
    <w:abstractNumId w:val="9"/>
  </w:num>
  <w:num w:numId="10" w16cid:durableId="334841673">
    <w:abstractNumId w:val="30"/>
  </w:num>
  <w:num w:numId="11" w16cid:durableId="1651708319">
    <w:abstractNumId w:val="5"/>
  </w:num>
  <w:num w:numId="12" w16cid:durableId="583800922">
    <w:abstractNumId w:val="4"/>
  </w:num>
  <w:num w:numId="13" w16cid:durableId="1486974240">
    <w:abstractNumId w:val="14"/>
  </w:num>
  <w:num w:numId="14" w16cid:durableId="949702313">
    <w:abstractNumId w:val="17"/>
  </w:num>
  <w:num w:numId="15" w16cid:durableId="1975987283">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7"/>
  </w:num>
  <w:num w:numId="20" w16cid:durableId="612519642">
    <w:abstractNumId w:val="22"/>
  </w:num>
  <w:num w:numId="21" w16cid:durableId="335891108">
    <w:abstractNumId w:val="13"/>
  </w:num>
  <w:num w:numId="22" w16cid:durableId="503278250">
    <w:abstractNumId w:val="11"/>
  </w:num>
  <w:num w:numId="23" w16cid:durableId="1753119982">
    <w:abstractNumId w:val="10"/>
  </w:num>
  <w:num w:numId="24" w16cid:durableId="1723478062">
    <w:abstractNumId w:val="27"/>
  </w:num>
  <w:num w:numId="25" w16cid:durableId="1426458068">
    <w:abstractNumId w:val="6"/>
  </w:num>
  <w:num w:numId="26" w16cid:durableId="1173883437">
    <w:abstractNumId w:val="29"/>
  </w:num>
  <w:num w:numId="27" w16cid:durableId="1301763124">
    <w:abstractNumId w:val="41"/>
  </w:num>
  <w:num w:numId="28" w16cid:durableId="1561743872">
    <w:abstractNumId w:val="3"/>
  </w:num>
  <w:num w:numId="29" w16cid:durableId="2117211839">
    <w:abstractNumId w:val="18"/>
  </w:num>
  <w:num w:numId="30" w16cid:durableId="1240286602">
    <w:abstractNumId w:val="32"/>
  </w:num>
  <w:num w:numId="31" w16cid:durableId="1498153004">
    <w:abstractNumId w:val="8"/>
  </w:num>
  <w:num w:numId="32" w16cid:durableId="12607999">
    <w:abstractNumId w:val="34"/>
  </w:num>
  <w:num w:numId="33" w16cid:durableId="1763992935">
    <w:abstractNumId w:val="23"/>
  </w:num>
  <w:num w:numId="34" w16cid:durableId="721638437">
    <w:abstractNumId w:val="16"/>
  </w:num>
  <w:num w:numId="35" w16cid:durableId="1476021025">
    <w:abstractNumId w:val="1"/>
  </w:num>
  <w:num w:numId="36" w16cid:durableId="38633423">
    <w:abstractNumId w:val="2"/>
  </w:num>
  <w:num w:numId="37" w16cid:durableId="1917477408">
    <w:abstractNumId w:val="12"/>
  </w:num>
  <w:num w:numId="38" w16cid:durableId="1265304965">
    <w:abstractNumId w:val="35"/>
  </w:num>
  <w:num w:numId="39" w16cid:durableId="108358064">
    <w:abstractNumId w:val="21"/>
  </w:num>
  <w:num w:numId="40" w16cid:durableId="1220628447">
    <w:abstractNumId w:val="15"/>
  </w:num>
  <w:num w:numId="41" w16cid:durableId="218441247">
    <w:abstractNumId w:val="25"/>
  </w:num>
  <w:num w:numId="42" w16cid:durableId="298193359">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63A7"/>
    <w:rsid w:val="00007B89"/>
    <w:rsid w:val="000122DB"/>
    <w:rsid w:val="00012C5F"/>
    <w:rsid w:val="00013465"/>
    <w:rsid w:val="000152F0"/>
    <w:rsid w:val="00015454"/>
    <w:rsid w:val="00016247"/>
    <w:rsid w:val="000171E7"/>
    <w:rsid w:val="00022473"/>
    <w:rsid w:val="00023BE8"/>
    <w:rsid w:val="0002488F"/>
    <w:rsid w:val="00030CAC"/>
    <w:rsid w:val="000338A7"/>
    <w:rsid w:val="00034F21"/>
    <w:rsid w:val="0003666C"/>
    <w:rsid w:val="0004275A"/>
    <w:rsid w:val="00042DC9"/>
    <w:rsid w:val="000434D9"/>
    <w:rsid w:val="00046697"/>
    <w:rsid w:val="00047509"/>
    <w:rsid w:val="00054D3F"/>
    <w:rsid w:val="00054E04"/>
    <w:rsid w:val="00061EBC"/>
    <w:rsid w:val="00062790"/>
    <w:rsid w:val="000628A1"/>
    <w:rsid w:val="00062E37"/>
    <w:rsid w:val="00065A93"/>
    <w:rsid w:val="00067E33"/>
    <w:rsid w:val="00067E4F"/>
    <w:rsid w:val="000738EA"/>
    <w:rsid w:val="0007557B"/>
    <w:rsid w:val="00080D36"/>
    <w:rsid w:val="00081174"/>
    <w:rsid w:val="00083734"/>
    <w:rsid w:val="000855D2"/>
    <w:rsid w:val="00090BCC"/>
    <w:rsid w:val="000933A3"/>
    <w:rsid w:val="00093790"/>
    <w:rsid w:val="0009420A"/>
    <w:rsid w:val="0009532E"/>
    <w:rsid w:val="00097F5C"/>
    <w:rsid w:val="000A332C"/>
    <w:rsid w:val="000A4A3A"/>
    <w:rsid w:val="000A7AFF"/>
    <w:rsid w:val="000B0481"/>
    <w:rsid w:val="000B223C"/>
    <w:rsid w:val="000B3C6A"/>
    <w:rsid w:val="000B647D"/>
    <w:rsid w:val="000C02D6"/>
    <w:rsid w:val="000C1EDF"/>
    <w:rsid w:val="000C2380"/>
    <w:rsid w:val="000C2391"/>
    <w:rsid w:val="000C755B"/>
    <w:rsid w:val="000D270F"/>
    <w:rsid w:val="000D5419"/>
    <w:rsid w:val="000E013F"/>
    <w:rsid w:val="000E05EE"/>
    <w:rsid w:val="000E1135"/>
    <w:rsid w:val="000E1449"/>
    <w:rsid w:val="000E16A9"/>
    <w:rsid w:val="000F01EC"/>
    <w:rsid w:val="000F01FE"/>
    <w:rsid w:val="000F3510"/>
    <w:rsid w:val="000F4710"/>
    <w:rsid w:val="00103921"/>
    <w:rsid w:val="0010503A"/>
    <w:rsid w:val="00107CB5"/>
    <w:rsid w:val="00111192"/>
    <w:rsid w:val="00111930"/>
    <w:rsid w:val="00112532"/>
    <w:rsid w:val="001127C2"/>
    <w:rsid w:val="00112A28"/>
    <w:rsid w:val="001135DA"/>
    <w:rsid w:val="00113CB5"/>
    <w:rsid w:val="0011507F"/>
    <w:rsid w:val="00117BFB"/>
    <w:rsid w:val="00121485"/>
    <w:rsid w:val="00124786"/>
    <w:rsid w:val="00125553"/>
    <w:rsid w:val="00125885"/>
    <w:rsid w:val="0012709F"/>
    <w:rsid w:val="00131600"/>
    <w:rsid w:val="001319E9"/>
    <w:rsid w:val="0013358B"/>
    <w:rsid w:val="00136669"/>
    <w:rsid w:val="00136BFD"/>
    <w:rsid w:val="0014165A"/>
    <w:rsid w:val="00146070"/>
    <w:rsid w:val="00146EDE"/>
    <w:rsid w:val="00147673"/>
    <w:rsid w:val="001519B3"/>
    <w:rsid w:val="00152DD3"/>
    <w:rsid w:val="00155E00"/>
    <w:rsid w:val="00165658"/>
    <w:rsid w:val="00167C2A"/>
    <w:rsid w:val="00173112"/>
    <w:rsid w:val="00176662"/>
    <w:rsid w:val="00176902"/>
    <w:rsid w:val="00177D4E"/>
    <w:rsid w:val="00183278"/>
    <w:rsid w:val="00183A31"/>
    <w:rsid w:val="00194645"/>
    <w:rsid w:val="001951FA"/>
    <w:rsid w:val="001A19EF"/>
    <w:rsid w:val="001A5EB1"/>
    <w:rsid w:val="001B1A67"/>
    <w:rsid w:val="001C4F05"/>
    <w:rsid w:val="001C5B41"/>
    <w:rsid w:val="001C7DAF"/>
    <w:rsid w:val="001D1021"/>
    <w:rsid w:val="001D1D3D"/>
    <w:rsid w:val="001D6522"/>
    <w:rsid w:val="001E4FDA"/>
    <w:rsid w:val="001E598D"/>
    <w:rsid w:val="001E61AD"/>
    <w:rsid w:val="001F29B6"/>
    <w:rsid w:val="001F3ACF"/>
    <w:rsid w:val="001F7262"/>
    <w:rsid w:val="00203110"/>
    <w:rsid w:val="00206422"/>
    <w:rsid w:val="00206AE8"/>
    <w:rsid w:val="00207356"/>
    <w:rsid w:val="00214DD9"/>
    <w:rsid w:val="0022487E"/>
    <w:rsid w:val="00225132"/>
    <w:rsid w:val="00225A01"/>
    <w:rsid w:val="00231AFF"/>
    <w:rsid w:val="00233786"/>
    <w:rsid w:val="0023424D"/>
    <w:rsid w:val="0023441F"/>
    <w:rsid w:val="00240DBB"/>
    <w:rsid w:val="00244522"/>
    <w:rsid w:val="002476ED"/>
    <w:rsid w:val="002564E0"/>
    <w:rsid w:val="00260425"/>
    <w:rsid w:val="00267FBC"/>
    <w:rsid w:val="00271043"/>
    <w:rsid w:val="00276661"/>
    <w:rsid w:val="00276821"/>
    <w:rsid w:val="0028002F"/>
    <w:rsid w:val="00280712"/>
    <w:rsid w:val="00282412"/>
    <w:rsid w:val="0028429C"/>
    <w:rsid w:val="002900F6"/>
    <w:rsid w:val="00291206"/>
    <w:rsid w:val="00294773"/>
    <w:rsid w:val="00294DC6"/>
    <w:rsid w:val="00297CBE"/>
    <w:rsid w:val="002A1328"/>
    <w:rsid w:val="002A1CFC"/>
    <w:rsid w:val="002A2C12"/>
    <w:rsid w:val="002A39E0"/>
    <w:rsid w:val="002A74B2"/>
    <w:rsid w:val="002B33B1"/>
    <w:rsid w:val="002B3A69"/>
    <w:rsid w:val="002B6364"/>
    <w:rsid w:val="002B6C52"/>
    <w:rsid w:val="002B7C3B"/>
    <w:rsid w:val="002B7D0C"/>
    <w:rsid w:val="002C047B"/>
    <w:rsid w:val="002C07EA"/>
    <w:rsid w:val="002C2499"/>
    <w:rsid w:val="002C3BC5"/>
    <w:rsid w:val="002C69E7"/>
    <w:rsid w:val="002C70F9"/>
    <w:rsid w:val="002C7CFA"/>
    <w:rsid w:val="002D12AD"/>
    <w:rsid w:val="002D2BE9"/>
    <w:rsid w:val="002E3DEE"/>
    <w:rsid w:val="002E4055"/>
    <w:rsid w:val="002E442E"/>
    <w:rsid w:val="002E4CED"/>
    <w:rsid w:val="002E6C02"/>
    <w:rsid w:val="002E6D95"/>
    <w:rsid w:val="002F0A99"/>
    <w:rsid w:val="002F142B"/>
    <w:rsid w:val="002F365C"/>
    <w:rsid w:val="002F496F"/>
    <w:rsid w:val="002F6466"/>
    <w:rsid w:val="002F7CF9"/>
    <w:rsid w:val="00302316"/>
    <w:rsid w:val="00303857"/>
    <w:rsid w:val="00311345"/>
    <w:rsid w:val="0031135B"/>
    <w:rsid w:val="00317C92"/>
    <w:rsid w:val="003213FB"/>
    <w:rsid w:val="003221D4"/>
    <w:rsid w:val="003225A3"/>
    <w:rsid w:val="003232D5"/>
    <w:rsid w:val="003250E6"/>
    <w:rsid w:val="003277F3"/>
    <w:rsid w:val="0033277F"/>
    <w:rsid w:val="003331A1"/>
    <w:rsid w:val="00335ECC"/>
    <w:rsid w:val="0033641C"/>
    <w:rsid w:val="003425FF"/>
    <w:rsid w:val="00350CFE"/>
    <w:rsid w:val="00351578"/>
    <w:rsid w:val="003530C6"/>
    <w:rsid w:val="003619E8"/>
    <w:rsid w:val="00377616"/>
    <w:rsid w:val="00377C10"/>
    <w:rsid w:val="003821B6"/>
    <w:rsid w:val="0038337E"/>
    <w:rsid w:val="00383935"/>
    <w:rsid w:val="003903B7"/>
    <w:rsid w:val="003909FF"/>
    <w:rsid w:val="003A00F3"/>
    <w:rsid w:val="003A666F"/>
    <w:rsid w:val="003B0240"/>
    <w:rsid w:val="003B0963"/>
    <w:rsid w:val="003B2FA3"/>
    <w:rsid w:val="003B48A1"/>
    <w:rsid w:val="003B5118"/>
    <w:rsid w:val="003C2E1A"/>
    <w:rsid w:val="003C497B"/>
    <w:rsid w:val="003C6E88"/>
    <w:rsid w:val="003D57FA"/>
    <w:rsid w:val="003D6A8C"/>
    <w:rsid w:val="003E08FB"/>
    <w:rsid w:val="003E1BAF"/>
    <w:rsid w:val="003E1DDE"/>
    <w:rsid w:val="003E35AA"/>
    <w:rsid w:val="003E6946"/>
    <w:rsid w:val="003F4771"/>
    <w:rsid w:val="00400170"/>
    <w:rsid w:val="00400D09"/>
    <w:rsid w:val="00401118"/>
    <w:rsid w:val="00402FC3"/>
    <w:rsid w:val="004031D1"/>
    <w:rsid w:val="004075CC"/>
    <w:rsid w:val="00407A07"/>
    <w:rsid w:val="00410FD8"/>
    <w:rsid w:val="0041536F"/>
    <w:rsid w:val="00417922"/>
    <w:rsid w:val="00425164"/>
    <w:rsid w:val="004300EF"/>
    <w:rsid w:val="00430D85"/>
    <w:rsid w:val="004315EF"/>
    <w:rsid w:val="00433935"/>
    <w:rsid w:val="00436CB7"/>
    <w:rsid w:val="00444AA0"/>
    <w:rsid w:val="00446398"/>
    <w:rsid w:val="00452959"/>
    <w:rsid w:val="004565E9"/>
    <w:rsid w:val="00456F26"/>
    <w:rsid w:val="00460A73"/>
    <w:rsid w:val="00462298"/>
    <w:rsid w:val="00464615"/>
    <w:rsid w:val="0046675D"/>
    <w:rsid w:val="004722F8"/>
    <w:rsid w:val="0048033F"/>
    <w:rsid w:val="004817FE"/>
    <w:rsid w:val="004828E5"/>
    <w:rsid w:val="00483177"/>
    <w:rsid w:val="00490AE0"/>
    <w:rsid w:val="00491A46"/>
    <w:rsid w:val="00491C36"/>
    <w:rsid w:val="00497815"/>
    <w:rsid w:val="00497DBD"/>
    <w:rsid w:val="004A5790"/>
    <w:rsid w:val="004B132D"/>
    <w:rsid w:val="004C0575"/>
    <w:rsid w:val="004C06A3"/>
    <w:rsid w:val="004C19AB"/>
    <w:rsid w:val="004C36B5"/>
    <w:rsid w:val="004C389F"/>
    <w:rsid w:val="004C506A"/>
    <w:rsid w:val="004C6E51"/>
    <w:rsid w:val="004C7C5D"/>
    <w:rsid w:val="004D06D7"/>
    <w:rsid w:val="004D0C49"/>
    <w:rsid w:val="004D21A6"/>
    <w:rsid w:val="004D327F"/>
    <w:rsid w:val="004D4649"/>
    <w:rsid w:val="004D6E19"/>
    <w:rsid w:val="004E24EE"/>
    <w:rsid w:val="004E2CDE"/>
    <w:rsid w:val="004E5B5D"/>
    <w:rsid w:val="004E7619"/>
    <w:rsid w:val="004F085C"/>
    <w:rsid w:val="004F125F"/>
    <w:rsid w:val="004F3118"/>
    <w:rsid w:val="004F4C4C"/>
    <w:rsid w:val="004F6658"/>
    <w:rsid w:val="004F798B"/>
    <w:rsid w:val="00501196"/>
    <w:rsid w:val="00503DCF"/>
    <w:rsid w:val="00504DEF"/>
    <w:rsid w:val="00506A1D"/>
    <w:rsid w:val="0050712E"/>
    <w:rsid w:val="005100E8"/>
    <w:rsid w:val="00511B0F"/>
    <w:rsid w:val="0051520F"/>
    <w:rsid w:val="0052027B"/>
    <w:rsid w:val="00521B0E"/>
    <w:rsid w:val="00523EFC"/>
    <w:rsid w:val="00525A7F"/>
    <w:rsid w:val="00527FAE"/>
    <w:rsid w:val="00541B9E"/>
    <w:rsid w:val="00542473"/>
    <w:rsid w:val="005436F3"/>
    <w:rsid w:val="0054624E"/>
    <w:rsid w:val="00547148"/>
    <w:rsid w:val="00550517"/>
    <w:rsid w:val="005506CE"/>
    <w:rsid w:val="00551163"/>
    <w:rsid w:val="00552D3C"/>
    <w:rsid w:val="0055423B"/>
    <w:rsid w:val="00556F16"/>
    <w:rsid w:val="005618E9"/>
    <w:rsid w:val="00561C21"/>
    <w:rsid w:val="00563492"/>
    <w:rsid w:val="0056486E"/>
    <w:rsid w:val="00564DF2"/>
    <w:rsid w:val="00564ED7"/>
    <w:rsid w:val="005678BC"/>
    <w:rsid w:val="0057007F"/>
    <w:rsid w:val="00572BE4"/>
    <w:rsid w:val="0057633E"/>
    <w:rsid w:val="00576EE6"/>
    <w:rsid w:val="00581D8B"/>
    <w:rsid w:val="005833A3"/>
    <w:rsid w:val="005846DB"/>
    <w:rsid w:val="005855A7"/>
    <w:rsid w:val="0059245A"/>
    <w:rsid w:val="0059251C"/>
    <w:rsid w:val="00593BB5"/>
    <w:rsid w:val="00594365"/>
    <w:rsid w:val="0059491C"/>
    <w:rsid w:val="00596AC4"/>
    <w:rsid w:val="005A0197"/>
    <w:rsid w:val="005A0B90"/>
    <w:rsid w:val="005A2687"/>
    <w:rsid w:val="005A3C90"/>
    <w:rsid w:val="005A3FA8"/>
    <w:rsid w:val="005A7C33"/>
    <w:rsid w:val="005B5697"/>
    <w:rsid w:val="005B6C7D"/>
    <w:rsid w:val="005C4C42"/>
    <w:rsid w:val="005C7151"/>
    <w:rsid w:val="005D1C0E"/>
    <w:rsid w:val="005D26DE"/>
    <w:rsid w:val="005D6200"/>
    <w:rsid w:val="005D6C6F"/>
    <w:rsid w:val="005D6E23"/>
    <w:rsid w:val="005D7F95"/>
    <w:rsid w:val="005E0F85"/>
    <w:rsid w:val="005E3E6E"/>
    <w:rsid w:val="005E4A39"/>
    <w:rsid w:val="0060056D"/>
    <w:rsid w:val="00601E84"/>
    <w:rsid w:val="006027A8"/>
    <w:rsid w:val="00613AB6"/>
    <w:rsid w:val="00613C5D"/>
    <w:rsid w:val="00613E7B"/>
    <w:rsid w:val="00613F94"/>
    <w:rsid w:val="006148B3"/>
    <w:rsid w:val="0063281B"/>
    <w:rsid w:val="00633613"/>
    <w:rsid w:val="006410C5"/>
    <w:rsid w:val="006419A9"/>
    <w:rsid w:val="0064294F"/>
    <w:rsid w:val="00642C96"/>
    <w:rsid w:val="006446BD"/>
    <w:rsid w:val="00644A1C"/>
    <w:rsid w:val="00647E2E"/>
    <w:rsid w:val="00650D1F"/>
    <w:rsid w:val="00670898"/>
    <w:rsid w:val="006708B7"/>
    <w:rsid w:val="00670F66"/>
    <w:rsid w:val="00672794"/>
    <w:rsid w:val="00677DD4"/>
    <w:rsid w:val="006804C0"/>
    <w:rsid w:val="00681EF5"/>
    <w:rsid w:val="0068212A"/>
    <w:rsid w:val="00684029"/>
    <w:rsid w:val="006866E9"/>
    <w:rsid w:val="006A1A43"/>
    <w:rsid w:val="006B18F0"/>
    <w:rsid w:val="006B44E6"/>
    <w:rsid w:val="006C01CE"/>
    <w:rsid w:val="006C077B"/>
    <w:rsid w:val="006C0C9D"/>
    <w:rsid w:val="006C333C"/>
    <w:rsid w:val="006C38B1"/>
    <w:rsid w:val="006C7808"/>
    <w:rsid w:val="006C797B"/>
    <w:rsid w:val="006D5209"/>
    <w:rsid w:val="006D55D2"/>
    <w:rsid w:val="006D5B3D"/>
    <w:rsid w:val="006D6551"/>
    <w:rsid w:val="006D7C45"/>
    <w:rsid w:val="006E01AA"/>
    <w:rsid w:val="006E74D6"/>
    <w:rsid w:val="006F2392"/>
    <w:rsid w:val="006F43F4"/>
    <w:rsid w:val="006F7568"/>
    <w:rsid w:val="00700E02"/>
    <w:rsid w:val="0070267B"/>
    <w:rsid w:val="0070492B"/>
    <w:rsid w:val="0070795B"/>
    <w:rsid w:val="00711320"/>
    <w:rsid w:val="00722214"/>
    <w:rsid w:val="0072296C"/>
    <w:rsid w:val="007265FF"/>
    <w:rsid w:val="00727AB2"/>
    <w:rsid w:val="00735669"/>
    <w:rsid w:val="007437C5"/>
    <w:rsid w:val="0074534E"/>
    <w:rsid w:val="00746981"/>
    <w:rsid w:val="00746A07"/>
    <w:rsid w:val="00750191"/>
    <w:rsid w:val="0075299E"/>
    <w:rsid w:val="007534C2"/>
    <w:rsid w:val="0075598D"/>
    <w:rsid w:val="00756DBA"/>
    <w:rsid w:val="00756FD4"/>
    <w:rsid w:val="00761A95"/>
    <w:rsid w:val="00763135"/>
    <w:rsid w:val="00763ED3"/>
    <w:rsid w:val="00764E6A"/>
    <w:rsid w:val="0077207B"/>
    <w:rsid w:val="00773F93"/>
    <w:rsid w:val="00776BFB"/>
    <w:rsid w:val="0077757B"/>
    <w:rsid w:val="00777842"/>
    <w:rsid w:val="007819FD"/>
    <w:rsid w:val="00786258"/>
    <w:rsid w:val="007874E3"/>
    <w:rsid w:val="00792452"/>
    <w:rsid w:val="00793BB1"/>
    <w:rsid w:val="00795BFC"/>
    <w:rsid w:val="00796DB0"/>
    <w:rsid w:val="00796F44"/>
    <w:rsid w:val="007A0937"/>
    <w:rsid w:val="007A15C6"/>
    <w:rsid w:val="007A17BA"/>
    <w:rsid w:val="007A1D5F"/>
    <w:rsid w:val="007A2EF7"/>
    <w:rsid w:val="007B1EAC"/>
    <w:rsid w:val="007B296E"/>
    <w:rsid w:val="007B5DB7"/>
    <w:rsid w:val="007C53A0"/>
    <w:rsid w:val="007C7DE6"/>
    <w:rsid w:val="007D2A36"/>
    <w:rsid w:val="007E0845"/>
    <w:rsid w:val="007E3E13"/>
    <w:rsid w:val="007E667C"/>
    <w:rsid w:val="007F1F7C"/>
    <w:rsid w:val="007F3335"/>
    <w:rsid w:val="007F33D9"/>
    <w:rsid w:val="007F3A90"/>
    <w:rsid w:val="008027A1"/>
    <w:rsid w:val="00803F56"/>
    <w:rsid w:val="00806FD6"/>
    <w:rsid w:val="00812D78"/>
    <w:rsid w:val="00817446"/>
    <w:rsid w:val="008246C8"/>
    <w:rsid w:val="008320CD"/>
    <w:rsid w:val="0083216F"/>
    <w:rsid w:val="0083495D"/>
    <w:rsid w:val="00835A97"/>
    <w:rsid w:val="00836ADE"/>
    <w:rsid w:val="00844B6B"/>
    <w:rsid w:val="008454C1"/>
    <w:rsid w:val="00851EAE"/>
    <w:rsid w:val="00852F4A"/>
    <w:rsid w:val="00854C80"/>
    <w:rsid w:val="00855A99"/>
    <w:rsid w:val="0085629D"/>
    <w:rsid w:val="00865391"/>
    <w:rsid w:val="00866184"/>
    <w:rsid w:val="00867A8C"/>
    <w:rsid w:val="008710FE"/>
    <w:rsid w:val="008725C9"/>
    <w:rsid w:val="00877AC1"/>
    <w:rsid w:val="00877EDE"/>
    <w:rsid w:val="00880470"/>
    <w:rsid w:val="00882C61"/>
    <w:rsid w:val="00886D74"/>
    <w:rsid w:val="0089081C"/>
    <w:rsid w:val="00890BBD"/>
    <w:rsid w:val="00890E20"/>
    <w:rsid w:val="00891D57"/>
    <w:rsid w:val="00892E65"/>
    <w:rsid w:val="008933B6"/>
    <w:rsid w:val="00893414"/>
    <w:rsid w:val="00895F0C"/>
    <w:rsid w:val="00896984"/>
    <w:rsid w:val="00897004"/>
    <w:rsid w:val="00897F98"/>
    <w:rsid w:val="008A1118"/>
    <w:rsid w:val="008A12D4"/>
    <w:rsid w:val="008A1AE1"/>
    <w:rsid w:val="008A62FC"/>
    <w:rsid w:val="008B2BA8"/>
    <w:rsid w:val="008B4D19"/>
    <w:rsid w:val="008B626F"/>
    <w:rsid w:val="008C1289"/>
    <w:rsid w:val="008C3041"/>
    <w:rsid w:val="008C4EB8"/>
    <w:rsid w:val="008C5FCC"/>
    <w:rsid w:val="008D2FBA"/>
    <w:rsid w:val="008D6705"/>
    <w:rsid w:val="008E308F"/>
    <w:rsid w:val="008E3E0D"/>
    <w:rsid w:val="008E52D3"/>
    <w:rsid w:val="008E749C"/>
    <w:rsid w:val="008F47E0"/>
    <w:rsid w:val="009015A5"/>
    <w:rsid w:val="0090418C"/>
    <w:rsid w:val="00905C23"/>
    <w:rsid w:val="00906016"/>
    <w:rsid w:val="00906AB9"/>
    <w:rsid w:val="009106CE"/>
    <w:rsid w:val="009159AB"/>
    <w:rsid w:val="00917E95"/>
    <w:rsid w:val="00923AFA"/>
    <w:rsid w:val="0092687D"/>
    <w:rsid w:val="00927DCB"/>
    <w:rsid w:val="00930CF9"/>
    <w:rsid w:val="00931C5C"/>
    <w:rsid w:val="00931D06"/>
    <w:rsid w:val="00933220"/>
    <w:rsid w:val="009362E2"/>
    <w:rsid w:val="009365CA"/>
    <w:rsid w:val="00953A2B"/>
    <w:rsid w:val="00953F10"/>
    <w:rsid w:val="00953F19"/>
    <w:rsid w:val="00955493"/>
    <w:rsid w:val="009567BE"/>
    <w:rsid w:val="0096235E"/>
    <w:rsid w:val="009703B5"/>
    <w:rsid w:val="0097281C"/>
    <w:rsid w:val="009746F8"/>
    <w:rsid w:val="00974DAD"/>
    <w:rsid w:val="0097651E"/>
    <w:rsid w:val="009771D1"/>
    <w:rsid w:val="00981361"/>
    <w:rsid w:val="00985F65"/>
    <w:rsid w:val="00990C2D"/>
    <w:rsid w:val="009A19F5"/>
    <w:rsid w:val="009A2E1A"/>
    <w:rsid w:val="009A57ED"/>
    <w:rsid w:val="009A6062"/>
    <w:rsid w:val="009A69EF"/>
    <w:rsid w:val="009A79E5"/>
    <w:rsid w:val="009B2A0E"/>
    <w:rsid w:val="009B585A"/>
    <w:rsid w:val="009B58FE"/>
    <w:rsid w:val="009B64C8"/>
    <w:rsid w:val="009C06E6"/>
    <w:rsid w:val="009C52E0"/>
    <w:rsid w:val="009D07DA"/>
    <w:rsid w:val="009D3278"/>
    <w:rsid w:val="009D3655"/>
    <w:rsid w:val="009D60E5"/>
    <w:rsid w:val="009D6271"/>
    <w:rsid w:val="009E03FE"/>
    <w:rsid w:val="009E19E7"/>
    <w:rsid w:val="009E2804"/>
    <w:rsid w:val="009E3318"/>
    <w:rsid w:val="009F0474"/>
    <w:rsid w:val="009F0F73"/>
    <w:rsid w:val="009F338E"/>
    <w:rsid w:val="009F4FDB"/>
    <w:rsid w:val="009F580A"/>
    <w:rsid w:val="00A02A23"/>
    <w:rsid w:val="00A05506"/>
    <w:rsid w:val="00A11633"/>
    <w:rsid w:val="00A13B94"/>
    <w:rsid w:val="00A204A0"/>
    <w:rsid w:val="00A22493"/>
    <w:rsid w:val="00A22741"/>
    <w:rsid w:val="00A272B2"/>
    <w:rsid w:val="00A33B47"/>
    <w:rsid w:val="00A40DEF"/>
    <w:rsid w:val="00A41328"/>
    <w:rsid w:val="00A43EB4"/>
    <w:rsid w:val="00A44C0C"/>
    <w:rsid w:val="00A51296"/>
    <w:rsid w:val="00A51DDF"/>
    <w:rsid w:val="00A5271E"/>
    <w:rsid w:val="00A63563"/>
    <w:rsid w:val="00A70FC4"/>
    <w:rsid w:val="00A714A7"/>
    <w:rsid w:val="00A7718C"/>
    <w:rsid w:val="00A80DF1"/>
    <w:rsid w:val="00A80F66"/>
    <w:rsid w:val="00A8222D"/>
    <w:rsid w:val="00A8222E"/>
    <w:rsid w:val="00A82D69"/>
    <w:rsid w:val="00A84869"/>
    <w:rsid w:val="00A84E87"/>
    <w:rsid w:val="00A8727B"/>
    <w:rsid w:val="00A903B7"/>
    <w:rsid w:val="00A92B03"/>
    <w:rsid w:val="00A94325"/>
    <w:rsid w:val="00A94B49"/>
    <w:rsid w:val="00A94D8D"/>
    <w:rsid w:val="00A955F4"/>
    <w:rsid w:val="00A96DB0"/>
    <w:rsid w:val="00A971AE"/>
    <w:rsid w:val="00AA0B70"/>
    <w:rsid w:val="00AA6B43"/>
    <w:rsid w:val="00AA6FEE"/>
    <w:rsid w:val="00AA7318"/>
    <w:rsid w:val="00AB48B7"/>
    <w:rsid w:val="00AC0399"/>
    <w:rsid w:val="00AC19BE"/>
    <w:rsid w:val="00AC56F8"/>
    <w:rsid w:val="00AD3F3C"/>
    <w:rsid w:val="00AD4779"/>
    <w:rsid w:val="00AD4EF2"/>
    <w:rsid w:val="00AD5837"/>
    <w:rsid w:val="00AD6650"/>
    <w:rsid w:val="00AD678D"/>
    <w:rsid w:val="00AE3D98"/>
    <w:rsid w:val="00AE4E79"/>
    <w:rsid w:val="00AE5675"/>
    <w:rsid w:val="00AF10DA"/>
    <w:rsid w:val="00AF765D"/>
    <w:rsid w:val="00B03A5B"/>
    <w:rsid w:val="00B04F67"/>
    <w:rsid w:val="00B11788"/>
    <w:rsid w:val="00B12728"/>
    <w:rsid w:val="00B136C3"/>
    <w:rsid w:val="00B144F4"/>
    <w:rsid w:val="00B170BF"/>
    <w:rsid w:val="00B222D5"/>
    <w:rsid w:val="00B2563F"/>
    <w:rsid w:val="00B26B3C"/>
    <w:rsid w:val="00B26BFB"/>
    <w:rsid w:val="00B30DB4"/>
    <w:rsid w:val="00B32ABB"/>
    <w:rsid w:val="00B3618C"/>
    <w:rsid w:val="00B3756A"/>
    <w:rsid w:val="00B41037"/>
    <w:rsid w:val="00B43719"/>
    <w:rsid w:val="00B457AB"/>
    <w:rsid w:val="00B47830"/>
    <w:rsid w:val="00B507E3"/>
    <w:rsid w:val="00B508D0"/>
    <w:rsid w:val="00B51711"/>
    <w:rsid w:val="00B52317"/>
    <w:rsid w:val="00B53A97"/>
    <w:rsid w:val="00B53D0D"/>
    <w:rsid w:val="00B56EB0"/>
    <w:rsid w:val="00B60E7C"/>
    <w:rsid w:val="00B611EA"/>
    <w:rsid w:val="00B664D2"/>
    <w:rsid w:val="00B67421"/>
    <w:rsid w:val="00B75202"/>
    <w:rsid w:val="00B76CE1"/>
    <w:rsid w:val="00B832B4"/>
    <w:rsid w:val="00B861EC"/>
    <w:rsid w:val="00B90D2F"/>
    <w:rsid w:val="00B976A3"/>
    <w:rsid w:val="00BA0F14"/>
    <w:rsid w:val="00BA268B"/>
    <w:rsid w:val="00BA276E"/>
    <w:rsid w:val="00BA2815"/>
    <w:rsid w:val="00BA545C"/>
    <w:rsid w:val="00BB558C"/>
    <w:rsid w:val="00BC6F0F"/>
    <w:rsid w:val="00BD1C6B"/>
    <w:rsid w:val="00BD2565"/>
    <w:rsid w:val="00BD2A0D"/>
    <w:rsid w:val="00BD5C49"/>
    <w:rsid w:val="00BD5ED9"/>
    <w:rsid w:val="00BD7420"/>
    <w:rsid w:val="00BD7DDE"/>
    <w:rsid w:val="00BE0623"/>
    <w:rsid w:val="00BE34AC"/>
    <w:rsid w:val="00BE5A3C"/>
    <w:rsid w:val="00BE67AC"/>
    <w:rsid w:val="00BE6D1A"/>
    <w:rsid w:val="00BF0047"/>
    <w:rsid w:val="00BF1033"/>
    <w:rsid w:val="00BF1268"/>
    <w:rsid w:val="00BF5212"/>
    <w:rsid w:val="00BF6FA4"/>
    <w:rsid w:val="00C0448E"/>
    <w:rsid w:val="00C07752"/>
    <w:rsid w:val="00C07F89"/>
    <w:rsid w:val="00C11185"/>
    <w:rsid w:val="00C12126"/>
    <w:rsid w:val="00C14210"/>
    <w:rsid w:val="00C14A1C"/>
    <w:rsid w:val="00C14BAA"/>
    <w:rsid w:val="00C156B8"/>
    <w:rsid w:val="00C160A8"/>
    <w:rsid w:val="00C1677B"/>
    <w:rsid w:val="00C2340D"/>
    <w:rsid w:val="00C24011"/>
    <w:rsid w:val="00C3003C"/>
    <w:rsid w:val="00C3458F"/>
    <w:rsid w:val="00C37AA6"/>
    <w:rsid w:val="00C37F97"/>
    <w:rsid w:val="00C410F1"/>
    <w:rsid w:val="00C41247"/>
    <w:rsid w:val="00C42A62"/>
    <w:rsid w:val="00C4330C"/>
    <w:rsid w:val="00C43F40"/>
    <w:rsid w:val="00C43F82"/>
    <w:rsid w:val="00C553E3"/>
    <w:rsid w:val="00C56017"/>
    <w:rsid w:val="00C5657B"/>
    <w:rsid w:val="00C610E3"/>
    <w:rsid w:val="00C621B2"/>
    <w:rsid w:val="00C625A5"/>
    <w:rsid w:val="00C6310A"/>
    <w:rsid w:val="00C66A0E"/>
    <w:rsid w:val="00C7376F"/>
    <w:rsid w:val="00C77284"/>
    <w:rsid w:val="00C774C2"/>
    <w:rsid w:val="00C85161"/>
    <w:rsid w:val="00C97CBA"/>
    <w:rsid w:val="00CA0A74"/>
    <w:rsid w:val="00CA18F2"/>
    <w:rsid w:val="00CA2449"/>
    <w:rsid w:val="00CA3433"/>
    <w:rsid w:val="00CA3863"/>
    <w:rsid w:val="00CA3DAB"/>
    <w:rsid w:val="00CA4EB2"/>
    <w:rsid w:val="00CA50D1"/>
    <w:rsid w:val="00CA5D42"/>
    <w:rsid w:val="00CB04AA"/>
    <w:rsid w:val="00CB3B78"/>
    <w:rsid w:val="00CB3DC9"/>
    <w:rsid w:val="00CC2EAC"/>
    <w:rsid w:val="00CC4A39"/>
    <w:rsid w:val="00CC6FB7"/>
    <w:rsid w:val="00CD7B28"/>
    <w:rsid w:val="00CE066C"/>
    <w:rsid w:val="00CE091B"/>
    <w:rsid w:val="00CE3FEB"/>
    <w:rsid w:val="00CE4D40"/>
    <w:rsid w:val="00CE673D"/>
    <w:rsid w:val="00CE7341"/>
    <w:rsid w:val="00CF356E"/>
    <w:rsid w:val="00CF4DCD"/>
    <w:rsid w:val="00CF7727"/>
    <w:rsid w:val="00D009AC"/>
    <w:rsid w:val="00D0327E"/>
    <w:rsid w:val="00D05773"/>
    <w:rsid w:val="00D13177"/>
    <w:rsid w:val="00D16918"/>
    <w:rsid w:val="00D22830"/>
    <w:rsid w:val="00D2566F"/>
    <w:rsid w:val="00D269EB"/>
    <w:rsid w:val="00D277E1"/>
    <w:rsid w:val="00D369A0"/>
    <w:rsid w:val="00D422D4"/>
    <w:rsid w:val="00D43884"/>
    <w:rsid w:val="00D470FA"/>
    <w:rsid w:val="00D47344"/>
    <w:rsid w:val="00D52DE0"/>
    <w:rsid w:val="00D7474C"/>
    <w:rsid w:val="00D75584"/>
    <w:rsid w:val="00D8565D"/>
    <w:rsid w:val="00D85F74"/>
    <w:rsid w:val="00D86183"/>
    <w:rsid w:val="00D870EC"/>
    <w:rsid w:val="00D912DB"/>
    <w:rsid w:val="00D92D88"/>
    <w:rsid w:val="00D958A9"/>
    <w:rsid w:val="00DA1680"/>
    <w:rsid w:val="00DA69CC"/>
    <w:rsid w:val="00DB4485"/>
    <w:rsid w:val="00DB5056"/>
    <w:rsid w:val="00DB63F7"/>
    <w:rsid w:val="00DB6EB7"/>
    <w:rsid w:val="00DC03DC"/>
    <w:rsid w:val="00DC5365"/>
    <w:rsid w:val="00DC719B"/>
    <w:rsid w:val="00DD6EAF"/>
    <w:rsid w:val="00DD74DA"/>
    <w:rsid w:val="00DE6E22"/>
    <w:rsid w:val="00DF26B4"/>
    <w:rsid w:val="00DF2EC7"/>
    <w:rsid w:val="00DF3054"/>
    <w:rsid w:val="00DF6D38"/>
    <w:rsid w:val="00E00745"/>
    <w:rsid w:val="00E02C4F"/>
    <w:rsid w:val="00E1113F"/>
    <w:rsid w:val="00E12C67"/>
    <w:rsid w:val="00E159E3"/>
    <w:rsid w:val="00E174ED"/>
    <w:rsid w:val="00E17AA2"/>
    <w:rsid w:val="00E20314"/>
    <w:rsid w:val="00E221D4"/>
    <w:rsid w:val="00E22AEE"/>
    <w:rsid w:val="00E24622"/>
    <w:rsid w:val="00E24669"/>
    <w:rsid w:val="00E252AD"/>
    <w:rsid w:val="00E26E10"/>
    <w:rsid w:val="00E31C9C"/>
    <w:rsid w:val="00E32F5A"/>
    <w:rsid w:val="00E332B9"/>
    <w:rsid w:val="00E42047"/>
    <w:rsid w:val="00E42AEC"/>
    <w:rsid w:val="00E46DF7"/>
    <w:rsid w:val="00E471EB"/>
    <w:rsid w:val="00E53253"/>
    <w:rsid w:val="00E633F1"/>
    <w:rsid w:val="00E70C4A"/>
    <w:rsid w:val="00E77FA2"/>
    <w:rsid w:val="00E85AFD"/>
    <w:rsid w:val="00E90C3C"/>
    <w:rsid w:val="00E90D4B"/>
    <w:rsid w:val="00E96F92"/>
    <w:rsid w:val="00E97B05"/>
    <w:rsid w:val="00EA3D0F"/>
    <w:rsid w:val="00EA459B"/>
    <w:rsid w:val="00EA5AF3"/>
    <w:rsid w:val="00EA7EDC"/>
    <w:rsid w:val="00EB5711"/>
    <w:rsid w:val="00EB7959"/>
    <w:rsid w:val="00EC07A8"/>
    <w:rsid w:val="00EC3DE4"/>
    <w:rsid w:val="00EC4EAB"/>
    <w:rsid w:val="00ED00A0"/>
    <w:rsid w:val="00ED4B59"/>
    <w:rsid w:val="00ED5308"/>
    <w:rsid w:val="00EE00B2"/>
    <w:rsid w:val="00EE03A6"/>
    <w:rsid w:val="00EE6964"/>
    <w:rsid w:val="00EE7362"/>
    <w:rsid w:val="00EF1EAA"/>
    <w:rsid w:val="00EF474F"/>
    <w:rsid w:val="00F00F9F"/>
    <w:rsid w:val="00F0236D"/>
    <w:rsid w:val="00F0546B"/>
    <w:rsid w:val="00F17C54"/>
    <w:rsid w:val="00F2155E"/>
    <w:rsid w:val="00F22ECA"/>
    <w:rsid w:val="00F25927"/>
    <w:rsid w:val="00F26D58"/>
    <w:rsid w:val="00F27582"/>
    <w:rsid w:val="00F306B5"/>
    <w:rsid w:val="00F31EF7"/>
    <w:rsid w:val="00F3206B"/>
    <w:rsid w:val="00F330E9"/>
    <w:rsid w:val="00F40D40"/>
    <w:rsid w:val="00F424F3"/>
    <w:rsid w:val="00F432D3"/>
    <w:rsid w:val="00F43FB8"/>
    <w:rsid w:val="00F44609"/>
    <w:rsid w:val="00F45A58"/>
    <w:rsid w:val="00F51350"/>
    <w:rsid w:val="00F5449A"/>
    <w:rsid w:val="00F5720A"/>
    <w:rsid w:val="00F626AC"/>
    <w:rsid w:val="00F62DF0"/>
    <w:rsid w:val="00F6332D"/>
    <w:rsid w:val="00F71622"/>
    <w:rsid w:val="00F73BCD"/>
    <w:rsid w:val="00F74CDD"/>
    <w:rsid w:val="00F758F7"/>
    <w:rsid w:val="00F759C7"/>
    <w:rsid w:val="00F77906"/>
    <w:rsid w:val="00F850D6"/>
    <w:rsid w:val="00F85616"/>
    <w:rsid w:val="00F863F3"/>
    <w:rsid w:val="00F90A84"/>
    <w:rsid w:val="00F90BA6"/>
    <w:rsid w:val="00F91959"/>
    <w:rsid w:val="00F943D3"/>
    <w:rsid w:val="00F96461"/>
    <w:rsid w:val="00F97BE0"/>
    <w:rsid w:val="00FA2031"/>
    <w:rsid w:val="00FA30B8"/>
    <w:rsid w:val="00FA3979"/>
    <w:rsid w:val="00FA4D81"/>
    <w:rsid w:val="00FB155A"/>
    <w:rsid w:val="00FB326E"/>
    <w:rsid w:val="00FB3DFE"/>
    <w:rsid w:val="00FB509B"/>
    <w:rsid w:val="00FB7C77"/>
    <w:rsid w:val="00FD08FC"/>
    <w:rsid w:val="00FD18BF"/>
    <w:rsid w:val="00FD33EB"/>
    <w:rsid w:val="00FD34C1"/>
    <w:rsid w:val="00FD5A62"/>
    <w:rsid w:val="00FD7F7D"/>
    <w:rsid w:val="00FE02B9"/>
    <w:rsid w:val="00FE1BC9"/>
    <w:rsid w:val="00FE30D2"/>
    <w:rsid w:val="00FE5471"/>
    <w:rsid w:val="00FF0035"/>
    <w:rsid w:val="00FF14DA"/>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i5cScIWkbYM" TargetMode="External"/><Relationship Id="rId18" Type="http://schemas.openxmlformats.org/officeDocument/2006/relationships/hyperlink" Target="https://chocolates.com.co/wp-content/uploads/2019/09/Cartilla-Cosecha-Benef-Calidad-SEP-2019.pdf" TargetMode="External"/><Relationship Id="rId26"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results?search_query=actitud+positiva+jorge+duque+linares" TargetMode="External"/><Relationship Id="rId17" Type="http://schemas.openxmlformats.org/officeDocument/2006/relationships/image" Target="media/image6.emf"/><Relationship Id="rId25" Type="http://schemas.openxmlformats.org/officeDocument/2006/relationships/hyperlink" Target="https://www.ramajudicial.gov.co/documents/5454330/14491339/d2.+NTC+ISO+9000-2015.pdf/ccb4b35c-ee63-44b5-ba1e-7459f8714031"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hyperlink" Target="https://www.anla.gov.co/01_anla/documentos/sipta/Protocolo/06-04-2022-anla-protocolo-bioninsumos-agroinsumos-fv-0404-202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JFzFiKKY7J8" TargetMode="External"/><Relationship Id="rId24" Type="http://schemas.openxmlformats.org/officeDocument/2006/relationships/hyperlink" Target="https://www.agrocalidad.gob.ec/guias-de-buenas-practicas-agricolas/"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hyperlink" Target="https://www.ica.gov.co/el-ica/glosario/b/buenas-practicas-agricolas-%E2%80%93bpa%E2%80%93" TargetMode="External"/><Relationship Id="rId10" Type="http://schemas.openxmlformats.org/officeDocument/2006/relationships/hyperlink" Target="https://www.youtube.com/watch?v=JFzFiKKY7J8" TargetMode="External"/><Relationship Id="rId19" Type="http://schemas.openxmlformats.org/officeDocument/2006/relationships/image" Target="media/image7.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image" Target="media/image10.emf"/><Relationship Id="rId27" Type="http://schemas.openxmlformats.org/officeDocument/2006/relationships/hyperlink" Target="https://logihfrutic.unibague.edu.co/bpa-glosario" TargetMode="External"/><Relationship Id="rId30" Type="http://schemas.openxmlformats.org/officeDocument/2006/relationships/hyperlink" Target="https://www.ica.gov.co/normatividad/normas-ica/resoluciones-oficinas-nacionales/resoluciones-derogadas/resolucion-375-de-2004.aspx"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0</TotalTime>
  <Pages>36</Pages>
  <Words>8231</Words>
  <Characters>45274</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53399</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2</cp:revision>
  <cp:lastPrinted>2016-06-08T15:42:00Z</cp:lastPrinted>
  <dcterms:created xsi:type="dcterms:W3CDTF">2025-06-08T15:46:00Z</dcterms:created>
  <dcterms:modified xsi:type="dcterms:W3CDTF">2025-06-08T15:46:00Z</dcterms:modified>
</cp:coreProperties>
</file>